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91F95" w14:textId="7C01C91E" w:rsidR="002D4752" w:rsidRPr="001007D0" w:rsidRDefault="002D4752" w:rsidP="008B70AA">
      <w:pPr>
        <w:ind w:left="0"/>
        <w:rPr>
          <w:rFonts w:ascii="Calibri" w:hAnsi="Calibri" w:cs="Calibri"/>
          <w:color w:val="000000" w:themeColor="text1"/>
          <w:sz w:val="24"/>
          <w:szCs w:val="24"/>
        </w:rPr>
      </w:pPr>
    </w:p>
    <w:p w14:paraId="7BA91F99" w14:textId="7D163B4D" w:rsidR="002D4752" w:rsidRPr="001007D0" w:rsidRDefault="002D4752" w:rsidP="00C66970">
      <w:pPr>
        <w:ind w:left="1497"/>
        <w:rPr>
          <w:rFonts w:ascii="Calibri" w:hAnsi="Calibri" w:cs="Calibri"/>
          <w:color w:val="000000" w:themeColor="text1"/>
          <w:sz w:val="24"/>
          <w:szCs w:val="24"/>
        </w:rPr>
      </w:pPr>
    </w:p>
    <w:p w14:paraId="7BA91F9A" w14:textId="77777777" w:rsidR="002D4752" w:rsidRPr="001007D0" w:rsidRDefault="002D4752" w:rsidP="00C66970">
      <w:pPr>
        <w:ind w:left="1497"/>
        <w:rPr>
          <w:rFonts w:ascii="Calibri" w:hAnsi="Calibri" w:cs="Calibri"/>
          <w:color w:val="000000" w:themeColor="text1"/>
          <w:sz w:val="24"/>
          <w:szCs w:val="24"/>
        </w:rPr>
      </w:pPr>
    </w:p>
    <w:p w14:paraId="7BA91F9B" w14:textId="77777777" w:rsidR="002D4752" w:rsidRPr="001007D0" w:rsidRDefault="002D4752" w:rsidP="00C66970">
      <w:pPr>
        <w:ind w:left="1497"/>
        <w:rPr>
          <w:rFonts w:ascii="Calibri" w:hAnsi="Calibri" w:cs="Calibri"/>
          <w:color w:val="000000" w:themeColor="text1"/>
          <w:sz w:val="24"/>
          <w:szCs w:val="24"/>
        </w:rPr>
      </w:pPr>
    </w:p>
    <w:p w14:paraId="7BA91F9C" w14:textId="5EA7A70B" w:rsidR="002D4752" w:rsidRPr="001007D0" w:rsidRDefault="002D4752" w:rsidP="00C66970">
      <w:pPr>
        <w:ind w:left="1497"/>
        <w:rPr>
          <w:rFonts w:ascii="Calibri" w:hAnsi="Calibri" w:cs="Calibri"/>
          <w:color w:val="000000" w:themeColor="text1"/>
          <w:sz w:val="24"/>
          <w:szCs w:val="24"/>
        </w:rPr>
      </w:pPr>
    </w:p>
    <w:p w14:paraId="7BA91F9D" w14:textId="29CC31CF" w:rsidR="002D4752" w:rsidRPr="00EE01F0" w:rsidRDefault="00EE01F0" w:rsidP="00C66970">
      <w:pPr>
        <w:ind w:left="1497"/>
        <w:rPr>
          <w:rFonts w:ascii="Calibri" w:hAnsi="Calibri" w:cs="Calibri"/>
          <w:b/>
          <w:bCs/>
          <w:color w:val="000000" w:themeColor="text1"/>
          <w:sz w:val="40"/>
          <w:szCs w:val="40"/>
          <w:lang w:val="fi-FI"/>
        </w:rPr>
      </w:pPr>
      <w:r w:rsidRPr="00EE01F0">
        <w:rPr>
          <w:rFonts w:ascii="Calibri" w:hAnsi="Calibri" w:cs="Calibri"/>
          <w:b/>
          <w:bCs/>
          <w:color w:val="000000" w:themeColor="text1"/>
          <w:sz w:val="40"/>
          <w:szCs w:val="40"/>
          <w:lang w:val="fi-FI"/>
        </w:rPr>
        <w:t>LIITE B</w:t>
      </w:r>
    </w:p>
    <w:p w14:paraId="7BA91F9E" w14:textId="77777777" w:rsidR="002D4752" w:rsidRPr="00EE01F0" w:rsidRDefault="002D4752" w:rsidP="00C66970">
      <w:pPr>
        <w:ind w:left="1497"/>
        <w:rPr>
          <w:rFonts w:ascii="Calibri" w:hAnsi="Calibri" w:cs="Calibri"/>
          <w:color w:val="000000" w:themeColor="text1"/>
          <w:sz w:val="24"/>
          <w:szCs w:val="24"/>
          <w:lang w:val="fi-FI"/>
        </w:rPr>
      </w:pPr>
    </w:p>
    <w:p w14:paraId="7BA91F9F" w14:textId="77777777" w:rsidR="002D4752" w:rsidRPr="00EE01F0" w:rsidRDefault="002D4752" w:rsidP="00C66970">
      <w:pPr>
        <w:ind w:left="1497"/>
        <w:rPr>
          <w:rFonts w:ascii="Calibri" w:hAnsi="Calibri" w:cs="Calibri"/>
          <w:color w:val="000000" w:themeColor="text1"/>
          <w:sz w:val="24"/>
          <w:szCs w:val="24"/>
          <w:lang w:val="fi-FI"/>
        </w:rPr>
      </w:pPr>
    </w:p>
    <w:p w14:paraId="41E74D3D" w14:textId="77777777" w:rsidR="002A3D01" w:rsidRPr="001007D0" w:rsidRDefault="002A3D01" w:rsidP="00C66970">
      <w:pPr>
        <w:spacing w:line="369" w:lineRule="exact"/>
        <w:ind w:left="1497" w:right="769"/>
        <w:rPr>
          <w:rFonts w:ascii="Calibri" w:hAnsi="Calibri" w:cs="Calibri"/>
          <w:color w:val="010302"/>
          <w:lang w:val="fi-FI"/>
        </w:rPr>
      </w:pPr>
      <w:r w:rsidRPr="001007D0">
        <w:rPr>
          <w:rFonts w:ascii="Calibri" w:hAnsi="Calibri" w:cs="Calibri"/>
          <w:b/>
          <w:bCs/>
          <w:color w:val="000000"/>
          <w:spacing w:val="-1"/>
          <w:sz w:val="28"/>
          <w:szCs w:val="28"/>
          <w:lang w:val="fi-FI"/>
        </w:rPr>
        <w:t>VAASAN PÄÄPYÖRÄILYREITTIEN TALVIHOITOURAKKA</w:t>
      </w:r>
      <w:r w:rsidRPr="001007D0">
        <w:rPr>
          <w:rFonts w:ascii="Calibri" w:hAnsi="Calibri" w:cs="Calibri"/>
          <w:sz w:val="28"/>
          <w:szCs w:val="28"/>
          <w:lang w:val="fi-FI"/>
        </w:rPr>
        <w:t xml:space="preserve"> </w:t>
      </w:r>
      <w:r w:rsidRPr="001007D0">
        <w:rPr>
          <w:rFonts w:ascii="Calibri" w:hAnsi="Calibri" w:cs="Calibri"/>
          <w:b/>
          <w:bCs/>
          <w:color w:val="000000"/>
          <w:sz w:val="28"/>
          <w:szCs w:val="28"/>
          <w:lang w:val="fi-FI"/>
        </w:rPr>
        <w:t xml:space="preserve">2024–2029  </w:t>
      </w:r>
    </w:p>
    <w:p w14:paraId="618B0648" w14:textId="77777777" w:rsidR="002A3D01" w:rsidRPr="001007D0" w:rsidRDefault="002A3D01" w:rsidP="00C66970">
      <w:pPr>
        <w:spacing w:after="62"/>
        <w:ind w:left="1497"/>
        <w:rPr>
          <w:rFonts w:ascii="Calibri" w:hAnsi="Calibri" w:cs="Calibri"/>
          <w:color w:val="000000" w:themeColor="text1"/>
          <w:sz w:val="24"/>
          <w:szCs w:val="24"/>
          <w:lang w:val="fi-FI"/>
        </w:rPr>
      </w:pPr>
    </w:p>
    <w:p w14:paraId="2D7CF24A" w14:textId="6B8D7B8E" w:rsidR="002A3D01" w:rsidRPr="001007D0" w:rsidRDefault="002A3D01" w:rsidP="00C66970">
      <w:pPr>
        <w:spacing w:line="358" w:lineRule="exact"/>
        <w:ind w:left="1497"/>
        <w:rPr>
          <w:rFonts w:ascii="Calibri" w:hAnsi="Calibri" w:cs="Calibri"/>
          <w:color w:val="010302"/>
          <w:lang w:val="fi-FI"/>
        </w:rPr>
      </w:pPr>
      <w:r w:rsidRPr="001007D0">
        <w:rPr>
          <w:rFonts w:ascii="Calibri" w:hAnsi="Calibri" w:cs="Calibri"/>
          <w:b/>
          <w:bCs/>
          <w:color w:val="000000"/>
          <w:spacing w:val="-2"/>
          <w:sz w:val="28"/>
          <w:szCs w:val="28"/>
          <w:lang w:val="fi-FI"/>
        </w:rPr>
        <w:t>Urakkaohjelma</w:t>
      </w:r>
      <w:r w:rsidR="00A96CE9" w:rsidRPr="001007D0">
        <w:rPr>
          <w:rFonts w:ascii="Calibri" w:hAnsi="Calibri" w:cs="Calibri"/>
          <w:b/>
          <w:bCs/>
          <w:color w:val="000000"/>
          <w:spacing w:val="-2"/>
          <w:sz w:val="28"/>
          <w:szCs w:val="28"/>
          <w:lang w:val="fi-FI"/>
        </w:rPr>
        <w:t xml:space="preserve"> </w:t>
      </w:r>
    </w:p>
    <w:p w14:paraId="2D67DD92" w14:textId="77777777" w:rsidR="002A3D01" w:rsidRPr="001007D0" w:rsidRDefault="002A3D01" w:rsidP="00C66970">
      <w:pPr>
        <w:ind w:left="1497"/>
        <w:rPr>
          <w:rFonts w:ascii="Calibri" w:hAnsi="Calibri" w:cs="Calibri"/>
          <w:color w:val="000000" w:themeColor="text1"/>
          <w:sz w:val="24"/>
          <w:szCs w:val="24"/>
          <w:lang w:val="fi-FI"/>
        </w:rPr>
      </w:pPr>
    </w:p>
    <w:p w14:paraId="04ABF7F8" w14:textId="77777777" w:rsidR="002A3D01" w:rsidRPr="001007D0" w:rsidRDefault="002A3D01" w:rsidP="00C66970">
      <w:pPr>
        <w:ind w:left="1497"/>
        <w:rPr>
          <w:rFonts w:ascii="Calibri" w:hAnsi="Calibri" w:cs="Calibri"/>
          <w:color w:val="000000" w:themeColor="text1"/>
          <w:sz w:val="24"/>
          <w:szCs w:val="24"/>
          <w:lang w:val="fi-FI"/>
        </w:rPr>
      </w:pPr>
    </w:p>
    <w:p w14:paraId="545494F9" w14:textId="77777777" w:rsidR="002A3D01" w:rsidRPr="001007D0" w:rsidRDefault="002A3D01" w:rsidP="00C66970">
      <w:pPr>
        <w:ind w:left="1497"/>
        <w:rPr>
          <w:rFonts w:ascii="Calibri" w:hAnsi="Calibri" w:cs="Calibri"/>
          <w:color w:val="000000" w:themeColor="text1"/>
          <w:sz w:val="24"/>
          <w:szCs w:val="24"/>
          <w:lang w:val="fi-FI"/>
        </w:rPr>
      </w:pPr>
    </w:p>
    <w:p w14:paraId="4BE3F0EB" w14:textId="77777777" w:rsidR="002A3D01" w:rsidRPr="001007D0" w:rsidRDefault="002A3D01" w:rsidP="00C66970">
      <w:pPr>
        <w:spacing w:after="256"/>
        <w:ind w:left="1497"/>
        <w:rPr>
          <w:rFonts w:ascii="Calibri" w:hAnsi="Calibri" w:cs="Calibri"/>
          <w:color w:val="000000" w:themeColor="text1"/>
          <w:sz w:val="24"/>
          <w:szCs w:val="24"/>
          <w:lang w:val="fi-FI"/>
        </w:rPr>
      </w:pPr>
    </w:p>
    <w:p w14:paraId="029E46C2" w14:textId="2FC5E116" w:rsidR="002A3D01" w:rsidRPr="001007D0" w:rsidRDefault="00D2594D" w:rsidP="00C66970">
      <w:pPr>
        <w:spacing w:line="358" w:lineRule="exact"/>
        <w:ind w:left="1497"/>
        <w:rPr>
          <w:rFonts w:ascii="Calibri" w:hAnsi="Calibri" w:cs="Calibri"/>
          <w:noProof/>
          <w:lang w:val="fi-FI"/>
        </w:rPr>
      </w:pPr>
      <w:r w:rsidRPr="001007D0">
        <w:rPr>
          <w:rFonts w:ascii="Calibri" w:hAnsi="Calibri" w:cs="Calibri"/>
          <w:b/>
          <w:bCs/>
          <w:color w:val="000000"/>
          <w:spacing w:val="-3"/>
          <w:sz w:val="28"/>
          <w:szCs w:val="28"/>
          <w:lang w:val="fi-FI"/>
        </w:rPr>
        <w:t>02</w:t>
      </w:r>
      <w:r w:rsidR="002A3D01" w:rsidRPr="001007D0">
        <w:rPr>
          <w:rFonts w:ascii="Calibri" w:hAnsi="Calibri" w:cs="Calibri"/>
          <w:b/>
          <w:bCs/>
          <w:color w:val="000000"/>
          <w:spacing w:val="-3"/>
          <w:sz w:val="28"/>
          <w:szCs w:val="28"/>
          <w:lang w:val="fi-FI"/>
        </w:rPr>
        <w:t>.</w:t>
      </w:r>
      <w:r w:rsidRPr="001007D0">
        <w:rPr>
          <w:rFonts w:ascii="Calibri" w:hAnsi="Calibri" w:cs="Calibri"/>
          <w:b/>
          <w:bCs/>
          <w:color w:val="000000"/>
          <w:spacing w:val="-3"/>
          <w:sz w:val="28"/>
          <w:szCs w:val="28"/>
          <w:lang w:val="fi-FI"/>
        </w:rPr>
        <w:t>10</w:t>
      </w:r>
      <w:r w:rsidR="002A3D01" w:rsidRPr="001007D0">
        <w:rPr>
          <w:rFonts w:ascii="Calibri" w:hAnsi="Calibri" w:cs="Calibri"/>
          <w:b/>
          <w:bCs/>
          <w:color w:val="000000"/>
          <w:spacing w:val="-3"/>
          <w:sz w:val="28"/>
          <w:szCs w:val="28"/>
          <w:lang w:val="fi-FI"/>
        </w:rPr>
        <w:t>.</w:t>
      </w:r>
      <w:r w:rsidRPr="001007D0">
        <w:rPr>
          <w:rFonts w:ascii="Calibri" w:hAnsi="Calibri" w:cs="Calibri"/>
          <w:b/>
          <w:bCs/>
          <w:color w:val="000000"/>
          <w:spacing w:val="-3"/>
          <w:sz w:val="28"/>
          <w:szCs w:val="28"/>
          <w:lang w:val="fi-FI"/>
        </w:rPr>
        <w:t>2023</w:t>
      </w:r>
    </w:p>
    <w:p w14:paraId="7BA91FB1" w14:textId="7B4930EF" w:rsidR="002D4752" w:rsidRPr="001007D0" w:rsidRDefault="00503A6F" w:rsidP="00C66970">
      <w:pPr>
        <w:spacing w:line="358" w:lineRule="exact"/>
        <w:ind w:left="1497"/>
        <w:rPr>
          <w:rFonts w:ascii="Calibri" w:hAnsi="Calibri" w:cs="Calibri"/>
          <w:color w:val="010302"/>
          <w:lang w:val="fi-FI"/>
        </w:rPr>
        <w:sectPr w:rsidR="002D4752" w:rsidRPr="001007D0" w:rsidSect="00C727CB">
          <w:headerReference w:type="default" r:id="rId11"/>
          <w:footerReference w:type="default" r:id="rId12"/>
          <w:footerReference w:type="first" r:id="rId13"/>
          <w:type w:val="continuous"/>
          <w:pgSz w:w="11914" w:h="16848"/>
          <w:pgMar w:top="343" w:right="500" w:bottom="275" w:left="500" w:header="708" w:footer="708" w:gutter="0"/>
          <w:pgNumType w:start="1"/>
          <w:cols w:space="708"/>
          <w:docGrid w:linePitch="360"/>
        </w:sectPr>
      </w:pPr>
      <w:r w:rsidRPr="001007D0">
        <w:rPr>
          <w:rFonts w:ascii="Calibri" w:hAnsi="Calibri" w:cs="Calibri"/>
          <w:lang w:val="fi-FI"/>
        </w:rPr>
        <w:br w:type="page"/>
      </w:r>
    </w:p>
    <w:p w14:paraId="7BA91FB6" w14:textId="106EC881" w:rsidR="002D4752" w:rsidRPr="001007D0" w:rsidRDefault="00503A6F" w:rsidP="001007D0">
      <w:pPr>
        <w:tabs>
          <w:tab w:val="left" w:pos="2816"/>
          <w:tab w:val="left" w:pos="5059"/>
          <w:tab w:val="left" w:pos="10437"/>
        </w:tabs>
        <w:spacing w:before="6" w:line="470" w:lineRule="exact"/>
        <w:ind w:left="567" w:right="274"/>
        <w:rPr>
          <w:rFonts w:ascii="Calibri" w:hAnsi="Calibri" w:cs="Calibri"/>
          <w:b/>
          <w:bCs/>
          <w:color w:val="000000"/>
          <w:sz w:val="28"/>
          <w:szCs w:val="28"/>
          <w:lang w:val="fi-FI"/>
        </w:rPr>
      </w:pPr>
      <w:r w:rsidRPr="001007D0">
        <w:rPr>
          <w:rFonts w:ascii="Calibri" w:hAnsi="Calibri" w:cs="Calibri"/>
          <w:color w:val="000000"/>
          <w:sz w:val="20"/>
          <w:szCs w:val="20"/>
          <w:lang w:val="fi-FI"/>
        </w:rPr>
        <w:lastRenderedPageBreak/>
        <w:t xml:space="preserve"> </w:t>
      </w:r>
      <w:r w:rsidRPr="001007D0">
        <w:rPr>
          <w:rFonts w:ascii="Calibri" w:hAnsi="Calibri" w:cs="Calibri"/>
          <w:b/>
          <w:bCs/>
          <w:color w:val="000000"/>
          <w:sz w:val="28"/>
          <w:szCs w:val="28"/>
          <w:lang w:val="fi-FI"/>
        </w:rPr>
        <w:t xml:space="preserve">SISÄLLYSLUETTELO:  </w:t>
      </w:r>
    </w:p>
    <w:p w14:paraId="74DAE7FD" w14:textId="2FC40A6D" w:rsidR="00781822" w:rsidRDefault="009848C3">
      <w:pPr>
        <w:pStyle w:val="Sisluet1"/>
        <w:rPr>
          <w:rFonts w:eastAsiaTheme="minorEastAsia"/>
          <w:noProof/>
          <w:kern w:val="2"/>
          <w:lang w:val="fi-FI" w:eastAsia="fi-FI"/>
          <w14:ligatures w14:val="standardContextual"/>
        </w:rPr>
      </w:pPr>
      <w:r w:rsidRPr="001007D0">
        <w:rPr>
          <w:color w:val="010302"/>
          <w:lang w:val="fi-FI"/>
        </w:rPr>
        <w:fldChar w:fldCharType="begin"/>
      </w:r>
      <w:r w:rsidRPr="001007D0">
        <w:rPr>
          <w:color w:val="010302"/>
          <w:lang w:val="fi-FI"/>
        </w:rPr>
        <w:instrText xml:space="preserve"> TOC \o "1-3" \h \z \u </w:instrText>
      </w:r>
      <w:r w:rsidRPr="001007D0">
        <w:rPr>
          <w:color w:val="010302"/>
          <w:lang w:val="fi-FI"/>
        </w:rPr>
        <w:fldChar w:fldCharType="separate"/>
      </w:r>
      <w:hyperlink w:anchor="_Toc147143134" w:history="1">
        <w:r w:rsidR="00781822" w:rsidRPr="00645F42">
          <w:rPr>
            <w:rStyle w:val="Hyperlinkki"/>
            <w:rFonts w:ascii="Calibri" w:hAnsi="Calibri" w:cs="Calibri"/>
            <w:noProof/>
            <w:lang w:val="fi-FI"/>
          </w:rPr>
          <w:t>1.</w:t>
        </w:r>
        <w:r w:rsidR="00781822">
          <w:rPr>
            <w:rFonts w:eastAsiaTheme="minorEastAsia"/>
            <w:noProof/>
            <w:kern w:val="2"/>
            <w:lang w:val="fi-FI" w:eastAsia="fi-FI"/>
            <w14:ligatures w14:val="standardContextual"/>
          </w:rPr>
          <w:tab/>
        </w:r>
        <w:r w:rsidR="00781822" w:rsidRPr="00645F42">
          <w:rPr>
            <w:rStyle w:val="Hyperlinkki"/>
            <w:rFonts w:ascii="Calibri" w:hAnsi="Calibri" w:cs="Calibri"/>
            <w:noProof/>
            <w:lang w:val="fi-FI"/>
          </w:rPr>
          <w:t>YLEISET TIEDOT</w:t>
        </w:r>
        <w:r w:rsidR="00781822">
          <w:rPr>
            <w:noProof/>
            <w:webHidden/>
          </w:rPr>
          <w:tab/>
        </w:r>
        <w:r w:rsidR="00781822">
          <w:rPr>
            <w:noProof/>
            <w:webHidden/>
          </w:rPr>
          <w:fldChar w:fldCharType="begin"/>
        </w:r>
        <w:r w:rsidR="00781822">
          <w:rPr>
            <w:noProof/>
            <w:webHidden/>
          </w:rPr>
          <w:instrText xml:space="preserve"> PAGEREF _Toc147143134 \h </w:instrText>
        </w:r>
        <w:r w:rsidR="00781822">
          <w:rPr>
            <w:noProof/>
            <w:webHidden/>
          </w:rPr>
        </w:r>
        <w:r w:rsidR="00781822">
          <w:rPr>
            <w:noProof/>
            <w:webHidden/>
          </w:rPr>
          <w:fldChar w:fldCharType="separate"/>
        </w:r>
        <w:r w:rsidR="00781822">
          <w:rPr>
            <w:noProof/>
            <w:webHidden/>
          </w:rPr>
          <w:t>3</w:t>
        </w:r>
        <w:r w:rsidR="00781822">
          <w:rPr>
            <w:noProof/>
            <w:webHidden/>
          </w:rPr>
          <w:fldChar w:fldCharType="end"/>
        </w:r>
      </w:hyperlink>
    </w:p>
    <w:p w14:paraId="0D02D903" w14:textId="14F8ADD0"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35" w:history="1">
        <w:r w:rsidRPr="00645F42">
          <w:rPr>
            <w:rStyle w:val="Hyperlinkki"/>
            <w:rFonts w:ascii="Calibri" w:hAnsi="Calibri" w:cs="Calibri"/>
            <w:noProof/>
            <w:lang w:val="fi-FI"/>
          </w:rPr>
          <w:t>1.1</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Urakan kohteet</w:t>
        </w:r>
        <w:r>
          <w:rPr>
            <w:noProof/>
            <w:webHidden/>
          </w:rPr>
          <w:tab/>
        </w:r>
        <w:r>
          <w:rPr>
            <w:noProof/>
            <w:webHidden/>
          </w:rPr>
          <w:fldChar w:fldCharType="begin"/>
        </w:r>
        <w:r>
          <w:rPr>
            <w:noProof/>
            <w:webHidden/>
          </w:rPr>
          <w:instrText xml:space="preserve"> PAGEREF _Toc147143135 \h </w:instrText>
        </w:r>
        <w:r>
          <w:rPr>
            <w:noProof/>
            <w:webHidden/>
          </w:rPr>
        </w:r>
        <w:r>
          <w:rPr>
            <w:noProof/>
            <w:webHidden/>
          </w:rPr>
          <w:fldChar w:fldCharType="separate"/>
        </w:r>
        <w:r>
          <w:rPr>
            <w:noProof/>
            <w:webHidden/>
          </w:rPr>
          <w:t>3</w:t>
        </w:r>
        <w:r>
          <w:rPr>
            <w:noProof/>
            <w:webHidden/>
          </w:rPr>
          <w:fldChar w:fldCharType="end"/>
        </w:r>
      </w:hyperlink>
    </w:p>
    <w:p w14:paraId="414C048F" w14:textId="26E28396"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36" w:history="1">
        <w:r w:rsidRPr="00645F42">
          <w:rPr>
            <w:rStyle w:val="Hyperlinkki"/>
            <w:rFonts w:ascii="Calibri" w:hAnsi="Calibri" w:cs="Calibri"/>
            <w:noProof/>
            <w:lang w:val="fi-FI"/>
          </w:rPr>
          <w:t>1.2</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Urakka-aika</w:t>
        </w:r>
        <w:r>
          <w:rPr>
            <w:noProof/>
            <w:webHidden/>
          </w:rPr>
          <w:tab/>
        </w:r>
        <w:r>
          <w:rPr>
            <w:noProof/>
            <w:webHidden/>
          </w:rPr>
          <w:fldChar w:fldCharType="begin"/>
        </w:r>
        <w:r>
          <w:rPr>
            <w:noProof/>
            <w:webHidden/>
          </w:rPr>
          <w:instrText xml:space="preserve"> PAGEREF _Toc147143136 \h </w:instrText>
        </w:r>
        <w:r>
          <w:rPr>
            <w:noProof/>
            <w:webHidden/>
          </w:rPr>
        </w:r>
        <w:r>
          <w:rPr>
            <w:noProof/>
            <w:webHidden/>
          </w:rPr>
          <w:fldChar w:fldCharType="separate"/>
        </w:r>
        <w:r>
          <w:rPr>
            <w:noProof/>
            <w:webHidden/>
          </w:rPr>
          <w:t>3</w:t>
        </w:r>
        <w:r>
          <w:rPr>
            <w:noProof/>
            <w:webHidden/>
          </w:rPr>
          <w:fldChar w:fldCharType="end"/>
        </w:r>
      </w:hyperlink>
    </w:p>
    <w:p w14:paraId="1C57ABD5" w14:textId="186B3EC5"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37" w:history="1">
        <w:r w:rsidRPr="00645F42">
          <w:rPr>
            <w:rStyle w:val="Hyperlinkki"/>
            <w:rFonts w:ascii="Calibri" w:eastAsia="Times New Roman" w:hAnsi="Calibri" w:cs="Calibri"/>
            <w:noProof/>
            <w:lang w:val="fi-FI"/>
          </w:rPr>
          <w:t>1.3</w:t>
        </w:r>
        <w:r>
          <w:rPr>
            <w:rFonts w:eastAsiaTheme="minorEastAsia"/>
            <w:noProof/>
            <w:kern w:val="2"/>
            <w:lang w:val="fi-FI" w:eastAsia="fi-FI"/>
            <w14:ligatures w14:val="standardContextual"/>
          </w:rPr>
          <w:tab/>
        </w:r>
        <w:r w:rsidRPr="00645F42">
          <w:rPr>
            <w:rStyle w:val="Hyperlinkki"/>
            <w:rFonts w:ascii="Calibri" w:eastAsia="Times New Roman" w:hAnsi="Calibri" w:cs="Calibri"/>
            <w:noProof/>
            <w:lang w:val="fi-FI"/>
          </w:rPr>
          <w:t>Urakan talvikausi</w:t>
        </w:r>
        <w:r>
          <w:rPr>
            <w:noProof/>
            <w:webHidden/>
          </w:rPr>
          <w:tab/>
        </w:r>
        <w:r>
          <w:rPr>
            <w:noProof/>
            <w:webHidden/>
          </w:rPr>
          <w:fldChar w:fldCharType="begin"/>
        </w:r>
        <w:r>
          <w:rPr>
            <w:noProof/>
            <w:webHidden/>
          </w:rPr>
          <w:instrText xml:space="preserve"> PAGEREF _Toc147143137 \h </w:instrText>
        </w:r>
        <w:r>
          <w:rPr>
            <w:noProof/>
            <w:webHidden/>
          </w:rPr>
        </w:r>
        <w:r>
          <w:rPr>
            <w:noProof/>
            <w:webHidden/>
          </w:rPr>
          <w:fldChar w:fldCharType="separate"/>
        </w:r>
        <w:r>
          <w:rPr>
            <w:noProof/>
            <w:webHidden/>
          </w:rPr>
          <w:t>3</w:t>
        </w:r>
        <w:r>
          <w:rPr>
            <w:noProof/>
            <w:webHidden/>
          </w:rPr>
          <w:fldChar w:fldCharType="end"/>
        </w:r>
      </w:hyperlink>
    </w:p>
    <w:p w14:paraId="6A67C199" w14:textId="6E5A4E55"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38" w:history="1">
        <w:r w:rsidRPr="00645F42">
          <w:rPr>
            <w:rStyle w:val="Hyperlinkki"/>
            <w:rFonts w:ascii="Calibri" w:hAnsi="Calibri" w:cs="Calibri"/>
            <w:noProof/>
            <w:lang w:val="fi-FI"/>
          </w:rPr>
          <w:t>1.4</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Urakan vaatimukset</w:t>
        </w:r>
        <w:r>
          <w:rPr>
            <w:noProof/>
            <w:webHidden/>
          </w:rPr>
          <w:tab/>
        </w:r>
        <w:r>
          <w:rPr>
            <w:noProof/>
            <w:webHidden/>
          </w:rPr>
          <w:fldChar w:fldCharType="begin"/>
        </w:r>
        <w:r>
          <w:rPr>
            <w:noProof/>
            <w:webHidden/>
          </w:rPr>
          <w:instrText xml:space="preserve"> PAGEREF _Toc147143138 \h </w:instrText>
        </w:r>
        <w:r>
          <w:rPr>
            <w:noProof/>
            <w:webHidden/>
          </w:rPr>
        </w:r>
        <w:r>
          <w:rPr>
            <w:noProof/>
            <w:webHidden/>
          </w:rPr>
          <w:fldChar w:fldCharType="separate"/>
        </w:r>
        <w:r>
          <w:rPr>
            <w:noProof/>
            <w:webHidden/>
          </w:rPr>
          <w:t>3</w:t>
        </w:r>
        <w:r>
          <w:rPr>
            <w:noProof/>
            <w:webHidden/>
          </w:rPr>
          <w:fldChar w:fldCharType="end"/>
        </w:r>
      </w:hyperlink>
    </w:p>
    <w:p w14:paraId="297B05C4" w14:textId="787AC260"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39" w:history="1">
        <w:r w:rsidRPr="00645F42">
          <w:rPr>
            <w:rStyle w:val="Hyperlinkki"/>
            <w:rFonts w:ascii="Calibri" w:hAnsi="Calibri" w:cs="Calibri"/>
            <w:noProof/>
            <w:lang w:val="fi-FI"/>
          </w:rPr>
          <w:t>1.5</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Urakan laajuus</w:t>
        </w:r>
        <w:r>
          <w:rPr>
            <w:noProof/>
            <w:webHidden/>
          </w:rPr>
          <w:tab/>
        </w:r>
        <w:r>
          <w:rPr>
            <w:noProof/>
            <w:webHidden/>
          </w:rPr>
          <w:fldChar w:fldCharType="begin"/>
        </w:r>
        <w:r>
          <w:rPr>
            <w:noProof/>
            <w:webHidden/>
          </w:rPr>
          <w:instrText xml:space="preserve"> PAGEREF _Toc147143139 \h </w:instrText>
        </w:r>
        <w:r>
          <w:rPr>
            <w:noProof/>
            <w:webHidden/>
          </w:rPr>
        </w:r>
        <w:r>
          <w:rPr>
            <w:noProof/>
            <w:webHidden/>
          </w:rPr>
          <w:fldChar w:fldCharType="separate"/>
        </w:r>
        <w:r>
          <w:rPr>
            <w:noProof/>
            <w:webHidden/>
          </w:rPr>
          <w:t>3</w:t>
        </w:r>
        <w:r>
          <w:rPr>
            <w:noProof/>
            <w:webHidden/>
          </w:rPr>
          <w:fldChar w:fldCharType="end"/>
        </w:r>
      </w:hyperlink>
    </w:p>
    <w:p w14:paraId="6F98FB5B" w14:textId="6C1E4579"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40" w:history="1">
        <w:r w:rsidRPr="00645F42">
          <w:rPr>
            <w:rStyle w:val="Hyperlinkki"/>
            <w:rFonts w:ascii="Calibri" w:hAnsi="Calibri" w:cs="Calibri"/>
            <w:noProof/>
            <w:lang w:val="fi-FI"/>
          </w:rPr>
          <w:t>1.6</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Urakan erityispiirteitä</w:t>
        </w:r>
        <w:r>
          <w:rPr>
            <w:noProof/>
            <w:webHidden/>
          </w:rPr>
          <w:tab/>
        </w:r>
        <w:r>
          <w:rPr>
            <w:noProof/>
            <w:webHidden/>
          </w:rPr>
          <w:fldChar w:fldCharType="begin"/>
        </w:r>
        <w:r>
          <w:rPr>
            <w:noProof/>
            <w:webHidden/>
          </w:rPr>
          <w:instrText xml:space="preserve"> PAGEREF _Toc147143140 \h </w:instrText>
        </w:r>
        <w:r>
          <w:rPr>
            <w:noProof/>
            <w:webHidden/>
          </w:rPr>
        </w:r>
        <w:r>
          <w:rPr>
            <w:noProof/>
            <w:webHidden/>
          </w:rPr>
          <w:fldChar w:fldCharType="separate"/>
        </w:r>
        <w:r>
          <w:rPr>
            <w:noProof/>
            <w:webHidden/>
          </w:rPr>
          <w:t>4</w:t>
        </w:r>
        <w:r>
          <w:rPr>
            <w:noProof/>
            <w:webHidden/>
          </w:rPr>
          <w:fldChar w:fldCharType="end"/>
        </w:r>
      </w:hyperlink>
    </w:p>
    <w:p w14:paraId="5AEFB304" w14:textId="3461480D" w:rsidR="00781822" w:rsidRDefault="00781822">
      <w:pPr>
        <w:pStyle w:val="Sisluet1"/>
        <w:rPr>
          <w:rFonts w:eastAsiaTheme="minorEastAsia"/>
          <w:noProof/>
          <w:kern w:val="2"/>
          <w:lang w:val="fi-FI" w:eastAsia="fi-FI"/>
          <w14:ligatures w14:val="standardContextual"/>
        </w:rPr>
      </w:pPr>
      <w:hyperlink w:anchor="_Toc147143141" w:history="1">
        <w:r w:rsidRPr="00645F42">
          <w:rPr>
            <w:rStyle w:val="Hyperlinkki"/>
            <w:rFonts w:ascii="Calibri" w:hAnsi="Calibri" w:cs="Calibri"/>
            <w:noProof/>
            <w:lang w:val="fi-FI"/>
          </w:rPr>
          <w:t>2.</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URAKOITSIJAN SUORITUSVELVOLLISUUS</w:t>
        </w:r>
        <w:r>
          <w:rPr>
            <w:noProof/>
            <w:webHidden/>
          </w:rPr>
          <w:tab/>
        </w:r>
        <w:r>
          <w:rPr>
            <w:noProof/>
            <w:webHidden/>
          </w:rPr>
          <w:fldChar w:fldCharType="begin"/>
        </w:r>
        <w:r>
          <w:rPr>
            <w:noProof/>
            <w:webHidden/>
          </w:rPr>
          <w:instrText xml:space="preserve"> PAGEREF _Toc147143141 \h </w:instrText>
        </w:r>
        <w:r>
          <w:rPr>
            <w:noProof/>
            <w:webHidden/>
          </w:rPr>
        </w:r>
        <w:r>
          <w:rPr>
            <w:noProof/>
            <w:webHidden/>
          </w:rPr>
          <w:fldChar w:fldCharType="separate"/>
        </w:r>
        <w:r>
          <w:rPr>
            <w:noProof/>
            <w:webHidden/>
          </w:rPr>
          <w:t>5</w:t>
        </w:r>
        <w:r>
          <w:rPr>
            <w:noProof/>
            <w:webHidden/>
          </w:rPr>
          <w:fldChar w:fldCharType="end"/>
        </w:r>
      </w:hyperlink>
    </w:p>
    <w:p w14:paraId="38B37C17" w14:textId="5AB77488"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42" w:history="1">
        <w:r w:rsidRPr="00645F42">
          <w:rPr>
            <w:rStyle w:val="Hyperlinkki"/>
            <w:rFonts w:ascii="Calibri" w:hAnsi="Calibri" w:cs="Calibri"/>
            <w:noProof/>
            <w:lang w:val="fi-FI"/>
          </w:rPr>
          <w:t>2.1. Urakkaan kuuluvat työt</w:t>
        </w:r>
        <w:r>
          <w:rPr>
            <w:noProof/>
            <w:webHidden/>
          </w:rPr>
          <w:tab/>
        </w:r>
        <w:r>
          <w:rPr>
            <w:noProof/>
            <w:webHidden/>
          </w:rPr>
          <w:fldChar w:fldCharType="begin"/>
        </w:r>
        <w:r>
          <w:rPr>
            <w:noProof/>
            <w:webHidden/>
          </w:rPr>
          <w:instrText xml:space="preserve"> PAGEREF _Toc147143142 \h </w:instrText>
        </w:r>
        <w:r>
          <w:rPr>
            <w:noProof/>
            <w:webHidden/>
          </w:rPr>
        </w:r>
        <w:r>
          <w:rPr>
            <w:noProof/>
            <w:webHidden/>
          </w:rPr>
          <w:fldChar w:fldCharType="separate"/>
        </w:r>
        <w:r>
          <w:rPr>
            <w:noProof/>
            <w:webHidden/>
          </w:rPr>
          <w:t>5</w:t>
        </w:r>
        <w:r>
          <w:rPr>
            <w:noProof/>
            <w:webHidden/>
          </w:rPr>
          <w:fldChar w:fldCharType="end"/>
        </w:r>
      </w:hyperlink>
    </w:p>
    <w:p w14:paraId="58AC5DD0" w14:textId="44839845"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43" w:history="1">
        <w:r w:rsidRPr="00645F42">
          <w:rPr>
            <w:rStyle w:val="Hyperlinkki"/>
            <w:rFonts w:ascii="Calibri" w:hAnsi="Calibri" w:cs="Calibri"/>
            <w:noProof/>
            <w:lang w:val="fi-FI"/>
          </w:rPr>
          <w:t xml:space="preserve">2.2. </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Urakoitsijan hankinnat</w:t>
        </w:r>
        <w:r>
          <w:rPr>
            <w:noProof/>
            <w:webHidden/>
          </w:rPr>
          <w:tab/>
        </w:r>
        <w:r>
          <w:rPr>
            <w:noProof/>
            <w:webHidden/>
          </w:rPr>
          <w:fldChar w:fldCharType="begin"/>
        </w:r>
        <w:r>
          <w:rPr>
            <w:noProof/>
            <w:webHidden/>
          </w:rPr>
          <w:instrText xml:space="preserve"> PAGEREF _Toc147143143 \h </w:instrText>
        </w:r>
        <w:r>
          <w:rPr>
            <w:noProof/>
            <w:webHidden/>
          </w:rPr>
        </w:r>
        <w:r>
          <w:rPr>
            <w:noProof/>
            <w:webHidden/>
          </w:rPr>
          <w:fldChar w:fldCharType="separate"/>
        </w:r>
        <w:r>
          <w:rPr>
            <w:noProof/>
            <w:webHidden/>
          </w:rPr>
          <w:t>6</w:t>
        </w:r>
        <w:r>
          <w:rPr>
            <w:noProof/>
            <w:webHidden/>
          </w:rPr>
          <w:fldChar w:fldCharType="end"/>
        </w:r>
      </w:hyperlink>
    </w:p>
    <w:p w14:paraId="6797DE22" w14:textId="1A78459A" w:rsidR="00781822" w:rsidRDefault="00781822">
      <w:pPr>
        <w:pStyle w:val="Sisluet2"/>
        <w:tabs>
          <w:tab w:val="left" w:pos="1100"/>
          <w:tab w:val="right" w:leader="dot" w:pos="10904"/>
        </w:tabs>
        <w:rPr>
          <w:rFonts w:eastAsiaTheme="minorEastAsia"/>
          <w:noProof/>
          <w:kern w:val="2"/>
          <w:lang w:val="fi-FI" w:eastAsia="fi-FI"/>
          <w14:ligatures w14:val="standardContextual"/>
        </w:rPr>
      </w:pPr>
      <w:hyperlink w:anchor="_Toc147143144" w:history="1">
        <w:r w:rsidRPr="00645F42">
          <w:rPr>
            <w:rStyle w:val="Hyperlinkki"/>
            <w:rFonts w:ascii="Calibri" w:hAnsi="Calibri" w:cs="Calibri"/>
            <w:noProof/>
            <w:lang w:val="fi-FI"/>
          </w:rPr>
          <w:t xml:space="preserve">2.3.1 </w:t>
        </w:r>
        <w:r>
          <w:rPr>
            <w:rFonts w:eastAsiaTheme="minorEastAsia"/>
            <w:noProof/>
            <w:kern w:val="2"/>
            <w:lang w:val="fi-FI" w:eastAsia="fi-FI"/>
            <w14:ligatures w14:val="standardContextual"/>
          </w:rPr>
          <w:tab/>
        </w:r>
        <w:r w:rsidRPr="00645F42">
          <w:rPr>
            <w:rStyle w:val="Hyperlinkki"/>
            <w:rFonts w:ascii="Calibri" w:hAnsi="Calibri" w:cs="Calibri"/>
            <w:noProof/>
            <w:lang w:val="fi-FI"/>
          </w:rPr>
          <w:t>Toimintatapa urakka-alueella</w:t>
        </w:r>
        <w:r>
          <w:rPr>
            <w:noProof/>
            <w:webHidden/>
          </w:rPr>
          <w:tab/>
        </w:r>
        <w:r>
          <w:rPr>
            <w:noProof/>
            <w:webHidden/>
          </w:rPr>
          <w:fldChar w:fldCharType="begin"/>
        </w:r>
        <w:r>
          <w:rPr>
            <w:noProof/>
            <w:webHidden/>
          </w:rPr>
          <w:instrText xml:space="preserve"> PAGEREF _Toc147143144 \h </w:instrText>
        </w:r>
        <w:r>
          <w:rPr>
            <w:noProof/>
            <w:webHidden/>
          </w:rPr>
        </w:r>
        <w:r>
          <w:rPr>
            <w:noProof/>
            <w:webHidden/>
          </w:rPr>
          <w:fldChar w:fldCharType="separate"/>
        </w:r>
        <w:r>
          <w:rPr>
            <w:noProof/>
            <w:webHidden/>
          </w:rPr>
          <w:t>6</w:t>
        </w:r>
        <w:r>
          <w:rPr>
            <w:noProof/>
            <w:webHidden/>
          </w:rPr>
          <w:fldChar w:fldCharType="end"/>
        </w:r>
      </w:hyperlink>
    </w:p>
    <w:p w14:paraId="4831BBEE" w14:textId="2213AD73" w:rsidR="00781822" w:rsidRDefault="00781822">
      <w:pPr>
        <w:pStyle w:val="Sisluet3"/>
        <w:tabs>
          <w:tab w:val="left" w:pos="1320"/>
          <w:tab w:val="right" w:leader="dot" w:pos="10904"/>
        </w:tabs>
        <w:rPr>
          <w:rFonts w:eastAsiaTheme="minorEastAsia"/>
          <w:noProof/>
          <w:kern w:val="2"/>
          <w:lang w:val="fi-FI" w:eastAsia="fi-FI"/>
          <w14:ligatures w14:val="standardContextual"/>
        </w:rPr>
      </w:pPr>
      <w:hyperlink w:anchor="_Toc147143145" w:history="1">
        <w:r w:rsidRPr="00645F42">
          <w:rPr>
            <w:rStyle w:val="Hyperlinkki"/>
            <w:rFonts w:ascii="Calibri" w:hAnsi="Calibri" w:cs="Calibri"/>
            <w:noProof/>
            <w:lang w:val="fi-FI"/>
          </w:rPr>
          <w:t xml:space="preserve">2.3.1. </w:t>
        </w:r>
        <w:r>
          <w:rPr>
            <w:rFonts w:eastAsiaTheme="minorEastAsia"/>
            <w:noProof/>
            <w:kern w:val="2"/>
            <w:lang w:val="fi-FI" w:eastAsia="fi-FI"/>
            <w14:ligatures w14:val="standardContextual"/>
          </w:rPr>
          <w:tab/>
        </w:r>
        <w:r w:rsidRPr="00645F42">
          <w:rPr>
            <w:rStyle w:val="Hyperlinkki"/>
            <w:rFonts w:ascii="Calibri" w:hAnsi="Calibri" w:cs="Calibri"/>
            <w:noProof/>
            <w:lang w:val="fi-FI"/>
          </w:rPr>
          <w:t>Itsenäinen toiminta urakassa</w:t>
        </w:r>
        <w:r>
          <w:rPr>
            <w:noProof/>
            <w:webHidden/>
          </w:rPr>
          <w:tab/>
        </w:r>
        <w:r>
          <w:rPr>
            <w:noProof/>
            <w:webHidden/>
          </w:rPr>
          <w:fldChar w:fldCharType="begin"/>
        </w:r>
        <w:r>
          <w:rPr>
            <w:noProof/>
            <w:webHidden/>
          </w:rPr>
          <w:instrText xml:space="preserve"> PAGEREF _Toc147143145 \h </w:instrText>
        </w:r>
        <w:r>
          <w:rPr>
            <w:noProof/>
            <w:webHidden/>
          </w:rPr>
        </w:r>
        <w:r>
          <w:rPr>
            <w:noProof/>
            <w:webHidden/>
          </w:rPr>
          <w:fldChar w:fldCharType="separate"/>
        </w:r>
        <w:r>
          <w:rPr>
            <w:noProof/>
            <w:webHidden/>
          </w:rPr>
          <w:t>6</w:t>
        </w:r>
        <w:r>
          <w:rPr>
            <w:noProof/>
            <w:webHidden/>
          </w:rPr>
          <w:fldChar w:fldCharType="end"/>
        </w:r>
      </w:hyperlink>
    </w:p>
    <w:p w14:paraId="370383C9" w14:textId="672D6EB4" w:rsidR="00781822" w:rsidRDefault="00781822">
      <w:pPr>
        <w:pStyle w:val="Sisluet3"/>
        <w:tabs>
          <w:tab w:val="right" w:leader="dot" w:pos="10904"/>
        </w:tabs>
        <w:rPr>
          <w:rFonts w:eastAsiaTheme="minorEastAsia"/>
          <w:noProof/>
          <w:kern w:val="2"/>
          <w:lang w:val="fi-FI" w:eastAsia="fi-FI"/>
          <w14:ligatures w14:val="standardContextual"/>
        </w:rPr>
      </w:pPr>
      <w:hyperlink w:anchor="_Toc147143146" w:history="1">
        <w:r w:rsidRPr="00645F42">
          <w:rPr>
            <w:rStyle w:val="Hyperlinkki"/>
            <w:rFonts w:ascii="Calibri" w:hAnsi="Calibri" w:cs="Calibri"/>
            <w:noProof/>
            <w:lang w:val="fi-FI"/>
          </w:rPr>
          <w:t>2.3.2. Viestintä ja käyttäjien huomiointi toiminnassa</w:t>
        </w:r>
        <w:r>
          <w:rPr>
            <w:noProof/>
            <w:webHidden/>
          </w:rPr>
          <w:tab/>
        </w:r>
        <w:r>
          <w:rPr>
            <w:noProof/>
            <w:webHidden/>
          </w:rPr>
          <w:fldChar w:fldCharType="begin"/>
        </w:r>
        <w:r>
          <w:rPr>
            <w:noProof/>
            <w:webHidden/>
          </w:rPr>
          <w:instrText xml:space="preserve"> PAGEREF _Toc147143146 \h </w:instrText>
        </w:r>
        <w:r>
          <w:rPr>
            <w:noProof/>
            <w:webHidden/>
          </w:rPr>
        </w:r>
        <w:r>
          <w:rPr>
            <w:noProof/>
            <w:webHidden/>
          </w:rPr>
          <w:fldChar w:fldCharType="separate"/>
        </w:r>
        <w:r>
          <w:rPr>
            <w:noProof/>
            <w:webHidden/>
          </w:rPr>
          <w:t>6</w:t>
        </w:r>
        <w:r>
          <w:rPr>
            <w:noProof/>
            <w:webHidden/>
          </w:rPr>
          <w:fldChar w:fldCharType="end"/>
        </w:r>
      </w:hyperlink>
    </w:p>
    <w:p w14:paraId="1CE38632" w14:textId="6EA0F710" w:rsidR="00781822" w:rsidRDefault="00781822">
      <w:pPr>
        <w:pStyle w:val="Sisluet3"/>
        <w:tabs>
          <w:tab w:val="right" w:leader="dot" w:pos="10904"/>
        </w:tabs>
        <w:rPr>
          <w:rFonts w:eastAsiaTheme="minorEastAsia"/>
          <w:noProof/>
          <w:kern w:val="2"/>
          <w:lang w:val="fi-FI" w:eastAsia="fi-FI"/>
          <w14:ligatures w14:val="standardContextual"/>
        </w:rPr>
      </w:pPr>
      <w:hyperlink w:anchor="_Toc147143147" w:history="1">
        <w:r w:rsidRPr="00645F42">
          <w:rPr>
            <w:rStyle w:val="Hyperlinkki"/>
            <w:rFonts w:ascii="Calibri" w:hAnsi="Calibri" w:cs="Calibri"/>
            <w:noProof/>
            <w:lang w:val="fi-FI"/>
          </w:rPr>
          <w:t>2.3.3. Päivystys ja väylien tarkastus</w:t>
        </w:r>
        <w:r>
          <w:rPr>
            <w:noProof/>
            <w:webHidden/>
          </w:rPr>
          <w:tab/>
        </w:r>
        <w:r>
          <w:rPr>
            <w:noProof/>
            <w:webHidden/>
          </w:rPr>
          <w:fldChar w:fldCharType="begin"/>
        </w:r>
        <w:r>
          <w:rPr>
            <w:noProof/>
            <w:webHidden/>
          </w:rPr>
          <w:instrText xml:space="preserve"> PAGEREF _Toc147143147 \h </w:instrText>
        </w:r>
        <w:r>
          <w:rPr>
            <w:noProof/>
            <w:webHidden/>
          </w:rPr>
        </w:r>
        <w:r>
          <w:rPr>
            <w:noProof/>
            <w:webHidden/>
          </w:rPr>
          <w:fldChar w:fldCharType="separate"/>
        </w:r>
        <w:r>
          <w:rPr>
            <w:noProof/>
            <w:webHidden/>
          </w:rPr>
          <w:t>7</w:t>
        </w:r>
        <w:r>
          <w:rPr>
            <w:noProof/>
            <w:webHidden/>
          </w:rPr>
          <w:fldChar w:fldCharType="end"/>
        </w:r>
      </w:hyperlink>
    </w:p>
    <w:p w14:paraId="5F9FED46" w14:textId="07BEEB24" w:rsidR="00781822" w:rsidRDefault="00781822">
      <w:pPr>
        <w:pStyle w:val="Sisluet3"/>
        <w:tabs>
          <w:tab w:val="right" w:leader="dot" w:pos="10904"/>
        </w:tabs>
        <w:rPr>
          <w:rFonts w:eastAsiaTheme="minorEastAsia"/>
          <w:noProof/>
          <w:kern w:val="2"/>
          <w:lang w:val="fi-FI" w:eastAsia="fi-FI"/>
          <w14:ligatures w14:val="standardContextual"/>
        </w:rPr>
      </w:pPr>
      <w:hyperlink w:anchor="_Toc147143148" w:history="1">
        <w:r w:rsidRPr="00645F42">
          <w:rPr>
            <w:rStyle w:val="Hyperlinkki"/>
            <w:rFonts w:ascii="Calibri" w:hAnsi="Calibri" w:cs="Calibri"/>
            <w:noProof/>
            <w:lang w:val="fi-FI"/>
          </w:rPr>
          <w:t>2.3.4. Työhön määrääminen</w:t>
        </w:r>
        <w:r>
          <w:rPr>
            <w:noProof/>
            <w:webHidden/>
          </w:rPr>
          <w:tab/>
        </w:r>
        <w:r>
          <w:rPr>
            <w:noProof/>
            <w:webHidden/>
          </w:rPr>
          <w:fldChar w:fldCharType="begin"/>
        </w:r>
        <w:r>
          <w:rPr>
            <w:noProof/>
            <w:webHidden/>
          </w:rPr>
          <w:instrText xml:space="preserve"> PAGEREF _Toc147143148 \h </w:instrText>
        </w:r>
        <w:r>
          <w:rPr>
            <w:noProof/>
            <w:webHidden/>
          </w:rPr>
        </w:r>
        <w:r>
          <w:rPr>
            <w:noProof/>
            <w:webHidden/>
          </w:rPr>
          <w:fldChar w:fldCharType="separate"/>
        </w:r>
        <w:r>
          <w:rPr>
            <w:noProof/>
            <w:webHidden/>
          </w:rPr>
          <w:t>7</w:t>
        </w:r>
        <w:r>
          <w:rPr>
            <w:noProof/>
            <w:webHidden/>
          </w:rPr>
          <w:fldChar w:fldCharType="end"/>
        </w:r>
      </w:hyperlink>
    </w:p>
    <w:p w14:paraId="155E90B7" w14:textId="0AAD7B95" w:rsidR="00781822" w:rsidRDefault="00781822">
      <w:pPr>
        <w:pStyle w:val="Sisluet2"/>
        <w:tabs>
          <w:tab w:val="left" w:pos="880"/>
          <w:tab w:val="right" w:leader="dot" w:pos="10904"/>
        </w:tabs>
        <w:rPr>
          <w:rFonts w:eastAsiaTheme="minorEastAsia"/>
          <w:noProof/>
          <w:kern w:val="2"/>
          <w:lang w:val="fi-FI" w:eastAsia="fi-FI"/>
          <w14:ligatures w14:val="standardContextual"/>
        </w:rPr>
      </w:pPr>
      <w:hyperlink w:anchor="_Toc147143149" w:history="1">
        <w:r w:rsidRPr="00645F42">
          <w:rPr>
            <w:rStyle w:val="Hyperlinkki"/>
            <w:rFonts w:ascii="Calibri" w:hAnsi="Calibri" w:cs="Calibri"/>
            <w:noProof/>
            <w:lang w:val="fi-FI"/>
          </w:rPr>
          <w:t xml:space="preserve">2.4. </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Urakan sivuvelvollisuudet</w:t>
        </w:r>
        <w:r>
          <w:rPr>
            <w:noProof/>
            <w:webHidden/>
          </w:rPr>
          <w:tab/>
        </w:r>
        <w:r>
          <w:rPr>
            <w:noProof/>
            <w:webHidden/>
          </w:rPr>
          <w:fldChar w:fldCharType="begin"/>
        </w:r>
        <w:r>
          <w:rPr>
            <w:noProof/>
            <w:webHidden/>
          </w:rPr>
          <w:instrText xml:space="preserve"> PAGEREF _Toc147143149 \h </w:instrText>
        </w:r>
        <w:r>
          <w:rPr>
            <w:noProof/>
            <w:webHidden/>
          </w:rPr>
        </w:r>
        <w:r>
          <w:rPr>
            <w:noProof/>
            <w:webHidden/>
          </w:rPr>
          <w:fldChar w:fldCharType="separate"/>
        </w:r>
        <w:r>
          <w:rPr>
            <w:noProof/>
            <w:webHidden/>
          </w:rPr>
          <w:t>7</w:t>
        </w:r>
        <w:r>
          <w:rPr>
            <w:noProof/>
            <w:webHidden/>
          </w:rPr>
          <w:fldChar w:fldCharType="end"/>
        </w:r>
      </w:hyperlink>
    </w:p>
    <w:p w14:paraId="67E280BD" w14:textId="17965B86" w:rsidR="00781822" w:rsidRDefault="00781822">
      <w:pPr>
        <w:pStyle w:val="Sisluet1"/>
        <w:rPr>
          <w:rFonts w:eastAsiaTheme="minorEastAsia"/>
          <w:noProof/>
          <w:kern w:val="2"/>
          <w:lang w:val="fi-FI" w:eastAsia="fi-FI"/>
          <w14:ligatures w14:val="standardContextual"/>
        </w:rPr>
      </w:pPr>
      <w:hyperlink w:anchor="_Toc147143150" w:history="1">
        <w:r w:rsidRPr="00645F42">
          <w:rPr>
            <w:rStyle w:val="Hyperlinkki"/>
            <w:rFonts w:ascii="Calibri" w:hAnsi="Calibri" w:cs="Calibri"/>
            <w:noProof/>
            <w:lang w:val="fi-FI"/>
          </w:rPr>
          <w:t>3.</w:t>
        </w:r>
        <w:r>
          <w:rPr>
            <w:rFonts w:eastAsiaTheme="minorEastAsia"/>
            <w:noProof/>
            <w:kern w:val="2"/>
            <w:lang w:val="fi-FI" w:eastAsia="fi-FI"/>
            <w14:ligatures w14:val="standardContextual"/>
          </w:rPr>
          <w:tab/>
        </w:r>
        <w:r w:rsidRPr="00645F42">
          <w:rPr>
            <w:rStyle w:val="Hyperlinkki"/>
            <w:rFonts w:ascii="Calibri" w:hAnsi="Calibri" w:cs="Calibri"/>
            <w:noProof/>
            <w:lang w:val="fi-FI"/>
          </w:rPr>
          <w:t>TILAAJAN SUORITUSVELVOLLISUUS</w:t>
        </w:r>
        <w:r>
          <w:rPr>
            <w:noProof/>
            <w:webHidden/>
          </w:rPr>
          <w:tab/>
        </w:r>
        <w:r>
          <w:rPr>
            <w:noProof/>
            <w:webHidden/>
          </w:rPr>
          <w:fldChar w:fldCharType="begin"/>
        </w:r>
        <w:r>
          <w:rPr>
            <w:noProof/>
            <w:webHidden/>
          </w:rPr>
          <w:instrText xml:space="preserve"> PAGEREF _Toc147143150 \h </w:instrText>
        </w:r>
        <w:r>
          <w:rPr>
            <w:noProof/>
            <w:webHidden/>
          </w:rPr>
        </w:r>
        <w:r>
          <w:rPr>
            <w:noProof/>
            <w:webHidden/>
          </w:rPr>
          <w:fldChar w:fldCharType="separate"/>
        </w:r>
        <w:r>
          <w:rPr>
            <w:noProof/>
            <w:webHidden/>
          </w:rPr>
          <w:t>8</w:t>
        </w:r>
        <w:r>
          <w:rPr>
            <w:noProof/>
            <w:webHidden/>
          </w:rPr>
          <w:fldChar w:fldCharType="end"/>
        </w:r>
      </w:hyperlink>
    </w:p>
    <w:p w14:paraId="7771BEB4" w14:textId="5A7C55FE"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1" w:history="1">
        <w:r w:rsidRPr="00645F42">
          <w:rPr>
            <w:rStyle w:val="Hyperlinkki"/>
            <w:rFonts w:ascii="Calibri" w:hAnsi="Calibri" w:cs="Calibri"/>
            <w:noProof/>
            <w:lang w:val="fi-FI"/>
          </w:rPr>
          <w:t>3.1. Tilaajan toimesta tehtävät työt</w:t>
        </w:r>
        <w:r>
          <w:rPr>
            <w:noProof/>
            <w:webHidden/>
          </w:rPr>
          <w:tab/>
        </w:r>
        <w:r>
          <w:rPr>
            <w:noProof/>
            <w:webHidden/>
          </w:rPr>
          <w:fldChar w:fldCharType="begin"/>
        </w:r>
        <w:r>
          <w:rPr>
            <w:noProof/>
            <w:webHidden/>
          </w:rPr>
          <w:instrText xml:space="preserve"> PAGEREF _Toc147143151 \h </w:instrText>
        </w:r>
        <w:r>
          <w:rPr>
            <w:noProof/>
            <w:webHidden/>
          </w:rPr>
        </w:r>
        <w:r>
          <w:rPr>
            <w:noProof/>
            <w:webHidden/>
          </w:rPr>
          <w:fldChar w:fldCharType="separate"/>
        </w:r>
        <w:r>
          <w:rPr>
            <w:noProof/>
            <w:webHidden/>
          </w:rPr>
          <w:t>8</w:t>
        </w:r>
        <w:r>
          <w:rPr>
            <w:noProof/>
            <w:webHidden/>
          </w:rPr>
          <w:fldChar w:fldCharType="end"/>
        </w:r>
      </w:hyperlink>
    </w:p>
    <w:p w14:paraId="61ADFCBE" w14:textId="2B3F2FB5"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2" w:history="1">
        <w:r w:rsidRPr="00645F42">
          <w:rPr>
            <w:rStyle w:val="Hyperlinkki"/>
            <w:rFonts w:ascii="Calibri" w:hAnsi="Calibri" w:cs="Calibri"/>
            <w:noProof/>
            <w:lang w:val="fi-FI"/>
          </w:rPr>
          <w:t>3.2. Tilaajan kiinteistöt ja materiaalien noutopaikat</w:t>
        </w:r>
        <w:r>
          <w:rPr>
            <w:noProof/>
            <w:webHidden/>
          </w:rPr>
          <w:tab/>
        </w:r>
        <w:r>
          <w:rPr>
            <w:noProof/>
            <w:webHidden/>
          </w:rPr>
          <w:fldChar w:fldCharType="begin"/>
        </w:r>
        <w:r>
          <w:rPr>
            <w:noProof/>
            <w:webHidden/>
          </w:rPr>
          <w:instrText xml:space="preserve"> PAGEREF _Toc147143152 \h </w:instrText>
        </w:r>
        <w:r>
          <w:rPr>
            <w:noProof/>
            <w:webHidden/>
          </w:rPr>
        </w:r>
        <w:r>
          <w:rPr>
            <w:noProof/>
            <w:webHidden/>
          </w:rPr>
          <w:fldChar w:fldCharType="separate"/>
        </w:r>
        <w:r>
          <w:rPr>
            <w:noProof/>
            <w:webHidden/>
          </w:rPr>
          <w:t>8</w:t>
        </w:r>
        <w:r>
          <w:rPr>
            <w:noProof/>
            <w:webHidden/>
          </w:rPr>
          <w:fldChar w:fldCharType="end"/>
        </w:r>
      </w:hyperlink>
    </w:p>
    <w:p w14:paraId="6AC600E1" w14:textId="019AFAEA"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3" w:history="1">
        <w:r w:rsidRPr="00645F42">
          <w:rPr>
            <w:rStyle w:val="Hyperlinkki"/>
            <w:rFonts w:ascii="Calibri" w:hAnsi="Calibri" w:cs="Calibri"/>
            <w:noProof/>
            <w:lang w:val="fi-FI"/>
          </w:rPr>
          <w:t>3.3. Lumen vastaanottopaikat ja maiden vastaanottopaikat</w:t>
        </w:r>
        <w:r>
          <w:rPr>
            <w:noProof/>
            <w:webHidden/>
          </w:rPr>
          <w:tab/>
        </w:r>
        <w:r>
          <w:rPr>
            <w:noProof/>
            <w:webHidden/>
          </w:rPr>
          <w:fldChar w:fldCharType="begin"/>
        </w:r>
        <w:r>
          <w:rPr>
            <w:noProof/>
            <w:webHidden/>
          </w:rPr>
          <w:instrText xml:space="preserve"> PAGEREF _Toc147143153 \h </w:instrText>
        </w:r>
        <w:r>
          <w:rPr>
            <w:noProof/>
            <w:webHidden/>
          </w:rPr>
        </w:r>
        <w:r>
          <w:rPr>
            <w:noProof/>
            <w:webHidden/>
          </w:rPr>
          <w:fldChar w:fldCharType="separate"/>
        </w:r>
        <w:r>
          <w:rPr>
            <w:noProof/>
            <w:webHidden/>
          </w:rPr>
          <w:t>8</w:t>
        </w:r>
        <w:r>
          <w:rPr>
            <w:noProof/>
            <w:webHidden/>
          </w:rPr>
          <w:fldChar w:fldCharType="end"/>
        </w:r>
      </w:hyperlink>
    </w:p>
    <w:p w14:paraId="491C9B3E" w14:textId="04E52434"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4" w:history="1">
        <w:r w:rsidRPr="00645F42">
          <w:rPr>
            <w:rStyle w:val="Hyperlinkki"/>
            <w:rFonts w:ascii="Calibri" w:hAnsi="Calibri" w:cs="Calibri"/>
            <w:noProof/>
            <w:lang w:val="fi-FI"/>
          </w:rPr>
          <w:t>3.4. Tilaajan järjestelmät</w:t>
        </w:r>
        <w:r>
          <w:rPr>
            <w:noProof/>
            <w:webHidden/>
          </w:rPr>
          <w:tab/>
        </w:r>
        <w:r>
          <w:rPr>
            <w:noProof/>
            <w:webHidden/>
          </w:rPr>
          <w:fldChar w:fldCharType="begin"/>
        </w:r>
        <w:r>
          <w:rPr>
            <w:noProof/>
            <w:webHidden/>
          </w:rPr>
          <w:instrText xml:space="preserve"> PAGEREF _Toc147143154 \h </w:instrText>
        </w:r>
        <w:r>
          <w:rPr>
            <w:noProof/>
            <w:webHidden/>
          </w:rPr>
        </w:r>
        <w:r>
          <w:rPr>
            <w:noProof/>
            <w:webHidden/>
          </w:rPr>
          <w:fldChar w:fldCharType="separate"/>
        </w:r>
        <w:r>
          <w:rPr>
            <w:noProof/>
            <w:webHidden/>
          </w:rPr>
          <w:t>9</w:t>
        </w:r>
        <w:r>
          <w:rPr>
            <w:noProof/>
            <w:webHidden/>
          </w:rPr>
          <w:fldChar w:fldCharType="end"/>
        </w:r>
      </w:hyperlink>
    </w:p>
    <w:p w14:paraId="697C7BC1" w14:textId="4E45D689" w:rsidR="00781822" w:rsidRDefault="00781822">
      <w:pPr>
        <w:pStyle w:val="Sisluet1"/>
        <w:rPr>
          <w:rFonts w:eastAsiaTheme="minorEastAsia"/>
          <w:noProof/>
          <w:kern w:val="2"/>
          <w:lang w:val="fi-FI" w:eastAsia="fi-FI"/>
          <w14:ligatures w14:val="standardContextual"/>
        </w:rPr>
      </w:pPr>
      <w:hyperlink w:anchor="_Toc147143155" w:history="1">
        <w:r w:rsidRPr="00645F42">
          <w:rPr>
            <w:rStyle w:val="Hyperlinkki"/>
            <w:rFonts w:ascii="Calibri" w:hAnsi="Calibri" w:cs="Calibri"/>
            <w:noProof/>
            <w:lang w:val="fi-FI"/>
          </w:rPr>
          <w:t>4.</w:t>
        </w:r>
        <w:r>
          <w:rPr>
            <w:rFonts w:eastAsiaTheme="minorEastAsia"/>
            <w:noProof/>
            <w:kern w:val="2"/>
            <w:lang w:val="fi-FI" w:eastAsia="fi-FI"/>
            <w14:ligatures w14:val="standardContextual"/>
          </w:rPr>
          <w:tab/>
        </w:r>
        <w:r w:rsidRPr="00645F42">
          <w:rPr>
            <w:rStyle w:val="Hyperlinkki"/>
            <w:rFonts w:ascii="Calibri" w:hAnsi="Calibri" w:cs="Calibri"/>
            <w:noProof/>
            <w:lang w:val="fi-FI"/>
          </w:rPr>
          <w:t>URAKOITSIJAN KALUSTOA KOSKEVAT VAATIMUKSET</w:t>
        </w:r>
        <w:r>
          <w:rPr>
            <w:noProof/>
            <w:webHidden/>
          </w:rPr>
          <w:tab/>
        </w:r>
        <w:r>
          <w:rPr>
            <w:noProof/>
            <w:webHidden/>
          </w:rPr>
          <w:fldChar w:fldCharType="begin"/>
        </w:r>
        <w:r>
          <w:rPr>
            <w:noProof/>
            <w:webHidden/>
          </w:rPr>
          <w:instrText xml:space="preserve"> PAGEREF _Toc147143155 \h </w:instrText>
        </w:r>
        <w:r>
          <w:rPr>
            <w:noProof/>
            <w:webHidden/>
          </w:rPr>
        </w:r>
        <w:r>
          <w:rPr>
            <w:noProof/>
            <w:webHidden/>
          </w:rPr>
          <w:fldChar w:fldCharType="separate"/>
        </w:r>
        <w:r>
          <w:rPr>
            <w:noProof/>
            <w:webHidden/>
          </w:rPr>
          <w:t>9</w:t>
        </w:r>
        <w:r>
          <w:rPr>
            <w:noProof/>
            <w:webHidden/>
          </w:rPr>
          <w:fldChar w:fldCharType="end"/>
        </w:r>
      </w:hyperlink>
    </w:p>
    <w:p w14:paraId="67A479F8" w14:textId="4ADC0C9E" w:rsidR="00781822" w:rsidRDefault="00781822">
      <w:pPr>
        <w:pStyle w:val="Sisluet1"/>
        <w:rPr>
          <w:rFonts w:eastAsiaTheme="minorEastAsia"/>
          <w:noProof/>
          <w:kern w:val="2"/>
          <w:lang w:val="fi-FI" w:eastAsia="fi-FI"/>
          <w14:ligatures w14:val="standardContextual"/>
        </w:rPr>
      </w:pPr>
      <w:hyperlink w:anchor="_Toc147143156" w:history="1">
        <w:r w:rsidRPr="00645F42">
          <w:rPr>
            <w:rStyle w:val="Hyperlinkki"/>
            <w:rFonts w:ascii="Calibri" w:hAnsi="Calibri" w:cs="Calibri"/>
            <w:noProof/>
            <w:lang w:val="fi-FI"/>
          </w:rPr>
          <w:t>5.</w:t>
        </w:r>
        <w:r>
          <w:rPr>
            <w:rFonts w:eastAsiaTheme="minorEastAsia"/>
            <w:noProof/>
            <w:kern w:val="2"/>
            <w:lang w:val="fi-FI" w:eastAsia="fi-FI"/>
            <w14:ligatures w14:val="standardContextual"/>
          </w:rPr>
          <w:tab/>
        </w:r>
        <w:r w:rsidRPr="00645F42">
          <w:rPr>
            <w:rStyle w:val="Hyperlinkki"/>
            <w:rFonts w:ascii="Calibri" w:hAnsi="Calibri" w:cs="Calibri"/>
            <w:noProof/>
            <w:lang w:val="fi-FI"/>
          </w:rPr>
          <w:t>KOKOUKSET JA KOULUTUS SEKÄ RAPORTOINTI</w:t>
        </w:r>
        <w:r>
          <w:rPr>
            <w:noProof/>
            <w:webHidden/>
          </w:rPr>
          <w:tab/>
        </w:r>
        <w:r>
          <w:rPr>
            <w:noProof/>
            <w:webHidden/>
          </w:rPr>
          <w:fldChar w:fldCharType="begin"/>
        </w:r>
        <w:r>
          <w:rPr>
            <w:noProof/>
            <w:webHidden/>
          </w:rPr>
          <w:instrText xml:space="preserve"> PAGEREF _Toc147143156 \h </w:instrText>
        </w:r>
        <w:r>
          <w:rPr>
            <w:noProof/>
            <w:webHidden/>
          </w:rPr>
        </w:r>
        <w:r>
          <w:rPr>
            <w:noProof/>
            <w:webHidden/>
          </w:rPr>
          <w:fldChar w:fldCharType="separate"/>
        </w:r>
        <w:r>
          <w:rPr>
            <w:noProof/>
            <w:webHidden/>
          </w:rPr>
          <w:t>10</w:t>
        </w:r>
        <w:r>
          <w:rPr>
            <w:noProof/>
            <w:webHidden/>
          </w:rPr>
          <w:fldChar w:fldCharType="end"/>
        </w:r>
      </w:hyperlink>
    </w:p>
    <w:p w14:paraId="2BE81DA6" w14:textId="7052DF0D"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7" w:history="1">
        <w:r w:rsidRPr="00645F42">
          <w:rPr>
            <w:rStyle w:val="Hyperlinkki"/>
            <w:rFonts w:ascii="Calibri" w:hAnsi="Calibri" w:cs="Calibri"/>
            <w:noProof/>
          </w:rPr>
          <w:t>5.1. Katselmukset ja työmaakokoukset</w:t>
        </w:r>
        <w:r>
          <w:rPr>
            <w:noProof/>
            <w:webHidden/>
          </w:rPr>
          <w:tab/>
        </w:r>
        <w:r>
          <w:rPr>
            <w:noProof/>
            <w:webHidden/>
          </w:rPr>
          <w:fldChar w:fldCharType="begin"/>
        </w:r>
        <w:r>
          <w:rPr>
            <w:noProof/>
            <w:webHidden/>
          </w:rPr>
          <w:instrText xml:space="preserve"> PAGEREF _Toc147143157 \h </w:instrText>
        </w:r>
        <w:r>
          <w:rPr>
            <w:noProof/>
            <w:webHidden/>
          </w:rPr>
        </w:r>
        <w:r>
          <w:rPr>
            <w:noProof/>
            <w:webHidden/>
          </w:rPr>
          <w:fldChar w:fldCharType="separate"/>
        </w:r>
        <w:r>
          <w:rPr>
            <w:noProof/>
            <w:webHidden/>
          </w:rPr>
          <w:t>10</w:t>
        </w:r>
        <w:r>
          <w:rPr>
            <w:noProof/>
            <w:webHidden/>
          </w:rPr>
          <w:fldChar w:fldCharType="end"/>
        </w:r>
      </w:hyperlink>
    </w:p>
    <w:p w14:paraId="02C63B21" w14:textId="42D07E7D"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8" w:history="1">
        <w:r w:rsidRPr="00645F42">
          <w:rPr>
            <w:rStyle w:val="Hyperlinkki"/>
            <w:rFonts w:ascii="Calibri" w:hAnsi="Calibri" w:cs="Calibri"/>
            <w:noProof/>
            <w:lang w:val="fi-FI"/>
          </w:rPr>
          <w:t>5.2. Koulutus</w:t>
        </w:r>
        <w:r>
          <w:rPr>
            <w:noProof/>
            <w:webHidden/>
          </w:rPr>
          <w:tab/>
        </w:r>
        <w:r>
          <w:rPr>
            <w:noProof/>
            <w:webHidden/>
          </w:rPr>
          <w:fldChar w:fldCharType="begin"/>
        </w:r>
        <w:r>
          <w:rPr>
            <w:noProof/>
            <w:webHidden/>
          </w:rPr>
          <w:instrText xml:space="preserve"> PAGEREF _Toc147143158 \h </w:instrText>
        </w:r>
        <w:r>
          <w:rPr>
            <w:noProof/>
            <w:webHidden/>
          </w:rPr>
        </w:r>
        <w:r>
          <w:rPr>
            <w:noProof/>
            <w:webHidden/>
          </w:rPr>
          <w:fldChar w:fldCharType="separate"/>
        </w:r>
        <w:r>
          <w:rPr>
            <w:noProof/>
            <w:webHidden/>
          </w:rPr>
          <w:t>12</w:t>
        </w:r>
        <w:r>
          <w:rPr>
            <w:noProof/>
            <w:webHidden/>
          </w:rPr>
          <w:fldChar w:fldCharType="end"/>
        </w:r>
      </w:hyperlink>
    </w:p>
    <w:p w14:paraId="09D721F4" w14:textId="33EB0E17" w:rsidR="00781822" w:rsidRDefault="00781822">
      <w:pPr>
        <w:pStyle w:val="Sisluet2"/>
        <w:tabs>
          <w:tab w:val="right" w:leader="dot" w:pos="10904"/>
        </w:tabs>
        <w:rPr>
          <w:rFonts w:eastAsiaTheme="minorEastAsia"/>
          <w:noProof/>
          <w:kern w:val="2"/>
          <w:lang w:val="fi-FI" w:eastAsia="fi-FI"/>
          <w14:ligatures w14:val="standardContextual"/>
        </w:rPr>
      </w:pPr>
      <w:hyperlink w:anchor="_Toc147143159" w:history="1">
        <w:r w:rsidRPr="00645F42">
          <w:rPr>
            <w:rStyle w:val="Hyperlinkki"/>
            <w:rFonts w:ascii="Calibri" w:hAnsi="Calibri" w:cs="Calibri"/>
            <w:noProof/>
            <w:lang w:val="fi-FI"/>
          </w:rPr>
          <w:t>5.3. Raportointi</w:t>
        </w:r>
        <w:r>
          <w:rPr>
            <w:noProof/>
            <w:webHidden/>
          </w:rPr>
          <w:tab/>
        </w:r>
        <w:r>
          <w:rPr>
            <w:noProof/>
            <w:webHidden/>
          </w:rPr>
          <w:fldChar w:fldCharType="begin"/>
        </w:r>
        <w:r>
          <w:rPr>
            <w:noProof/>
            <w:webHidden/>
          </w:rPr>
          <w:instrText xml:space="preserve"> PAGEREF _Toc147143159 \h </w:instrText>
        </w:r>
        <w:r>
          <w:rPr>
            <w:noProof/>
            <w:webHidden/>
          </w:rPr>
        </w:r>
        <w:r>
          <w:rPr>
            <w:noProof/>
            <w:webHidden/>
          </w:rPr>
          <w:fldChar w:fldCharType="separate"/>
        </w:r>
        <w:r>
          <w:rPr>
            <w:noProof/>
            <w:webHidden/>
          </w:rPr>
          <w:t>12</w:t>
        </w:r>
        <w:r>
          <w:rPr>
            <w:noProof/>
            <w:webHidden/>
          </w:rPr>
          <w:fldChar w:fldCharType="end"/>
        </w:r>
      </w:hyperlink>
    </w:p>
    <w:p w14:paraId="26F6B08D" w14:textId="1D3E53A1" w:rsidR="009848C3" w:rsidRPr="001007D0" w:rsidRDefault="009848C3" w:rsidP="001007D0">
      <w:pPr>
        <w:tabs>
          <w:tab w:val="left" w:pos="2816"/>
          <w:tab w:val="left" w:pos="5059"/>
          <w:tab w:val="left" w:pos="10437"/>
        </w:tabs>
        <w:spacing w:before="6" w:line="470" w:lineRule="exact"/>
        <w:ind w:left="0" w:right="274"/>
        <w:rPr>
          <w:rFonts w:ascii="Calibri" w:hAnsi="Calibri" w:cs="Calibri"/>
          <w:lang w:val="fi-FI"/>
        </w:rPr>
      </w:pPr>
      <w:r w:rsidRPr="001007D0">
        <w:rPr>
          <w:rFonts w:ascii="Calibri" w:hAnsi="Calibri" w:cs="Calibri"/>
          <w:color w:val="010302"/>
          <w:lang w:val="fi-FI"/>
        </w:rPr>
        <w:fldChar w:fldCharType="end"/>
      </w:r>
    </w:p>
    <w:p w14:paraId="4D9F380C" w14:textId="77777777" w:rsidR="009848C3" w:rsidRDefault="009848C3" w:rsidP="00C66970">
      <w:pPr>
        <w:spacing w:before="100" w:line="272" w:lineRule="exact"/>
        <w:ind w:left="1497" w:right="444"/>
        <w:rPr>
          <w:rFonts w:ascii="Calibri" w:hAnsi="Calibri" w:cs="Calibri"/>
          <w:color w:val="010302"/>
          <w:lang w:val="fi-FI"/>
        </w:rPr>
      </w:pPr>
    </w:p>
    <w:p w14:paraId="0EC76005" w14:textId="77777777" w:rsidR="00D668A2" w:rsidRDefault="00D668A2" w:rsidP="00C66970">
      <w:pPr>
        <w:spacing w:before="100" w:line="272" w:lineRule="exact"/>
        <w:ind w:left="1497" w:right="444"/>
        <w:rPr>
          <w:rFonts w:ascii="Calibri" w:hAnsi="Calibri" w:cs="Calibri"/>
          <w:color w:val="010302"/>
          <w:lang w:val="fi-FI"/>
        </w:rPr>
      </w:pPr>
    </w:p>
    <w:p w14:paraId="792C9625" w14:textId="77777777" w:rsidR="00D668A2" w:rsidRDefault="00D668A2" w:rsidP="00D705E5">
      <w:pPr>
        <w:spacing w:before="100" w:line="272" w:lineRule="exact"/>
        <w:ind w:left="0" w:right="444"/>
        <w:rPr>
          <w:rFonts w:ascii="Calibri" w:hAnsi="Calibri" w:cs="Calibri"/>
          <w:color w:val="010302"/>
          <w:lang w:val="fi-FI"/>
        </w:rPr>
      </w:pPr>
    </w:p>
    <w:p w14:paraId="7BA91FF7" w14:textId="6B612318" w:rsidR="00D668A2" w:rsidRPr="001007D0" w:rsidRDefault="00D668A2" w:rsidP="00C66970">
      <w:pPr>
        <w:spacing w:before="100" w:line="272" w:lineRule="exact"/>
        <w:ind w:left="1497" w:right="444"/>
        <w:rPr>
          <w:rFonts w:ascii="Calibri" w:hAnsi="Calibri" w:cs="Calibri"/>
          <w:color w:val="010302"/>
          <w:lang w:val="fi-FI"/>
        </w:rPr>
        <w:sectPr w:rsidR="00D668A2" w:rsidRPr="001007D0">
          <w:type w:val="continuous"/>
          <w:pgSz w:w="11914" w:h="16848"/>
          <w:pgMar w:top="332" w:right="500" w:bottom="273" w:left="500" w:header="708" w:footer="708" w:gutter="0"/>
          <w:cols w:space="708"/>
          <w:docGrid w:linePitch="360"/>
        </w:sectPr>
      </w:pPr>
    </w:p>
    <w:p w14:paraId="7BA91FFC" w14:textId="137531AB" w:rsidR="002D4752" w:rsidRPr="001007D0" w:rsidRDefault="00503A6F" w:rsidP="00866AB3">
      <w:pPr>
        <w:pStyle w:val="Otsikko1"/>
        <w:numPr>
          <w:ilvl w:val="0"/>
          <w:numId w:val="16"/>
        </w:numPr>
        <w:rPr>
          <w:rFonts w:ascii="Calibri" w:hAnsi="Calibri" w:cs="Calibri"/>
          <w:color w:val="010302"/>
          <w:lang w:val="fi-FI"/>
        </w:rPr>
      </w:pPr>
      <w:bookmarkStart w:id="0" w:name="_Toc147143134"/>
      <w:r w:rsidRPr="001007D0">
        <w:rPr>
          <w:rFonts w:ascii="Calibri" w:hAnsi="Calibri" w:cs="Calibri"/>
          <w:lang w:val="fi-FI"/>
        </w:rPr>
        <w:t>YLEISET TIEDOT</w:t>
      </w:r>
      <w:bookmarkEnd w:id="0"/>
      <w:r w:rsidRPr="001007D0">
        <w:rPr>
          <w:rFonts w:ascii="Calibri" w:hAnsi="Calibri" w:cs="Calibri"/>
          <w:lang w:val="fi-FI"/>
        </w:rPr>
        <w:t xml:space="preserve">  </w:t>
      </w:r>
    </w:p>
    <w:p w14:paraId="7BA92007" w14:textId="2E3D9EFC" w:rsidR="002D4752" w:rsidRPr="001007D0" w:rsidRDefault="002D4752" w:rsidP="00C66970">
      <w:pPr>
        <w:tabs>
          <w:tab w:val="left" w:pos="3503"/>
        </w:tabs>
        <w:spacing w:line="259" w:lineRule="exact"/>
        <w:ind w:left="1497"/>
        <w:rPr>
          <w:rFonts w:ascii="Calibri" w:hAnsi="Calibri" w:cs="Calibri"/>
          <w:color w:val="010302"/>
          <w:lang w:val="fi-FI"/>
        </w:rPr>
      </w:pPr>
    </w:p>
    <w:p w14:paraId="7BA92008" w14:textId="3B30F783" w:rsidR="002D4752" w:rsidRPr="001007D0" w:rsidRDefault="00503A6F" w:rsidP="00866AB3">
      <w:pPr>
        <w:pStyle w:val="Otsikko2"/>
        <w:numPr>
          <w:ilvl w:val="1"/>
          <w:numId w:val="16"/>
        </w:numPr>
        <w:rPr>
          <w:rFonts w:ascii="Calibri" w:hAnsi="Calibri" w:cs="Calibri"/>
          <w:color w:val="010302"/>
          <w:lang w:val="fi-FI"/>
        </w:rPr>
      </w:pPr>
      <w:bookmarkStart w:id="1" w:name="_Toc147143135"/>
      <w:r w:rsidRPr="001007D0">
        <w:rPr>
          <w:rFonts w:ascii="Calibri" w:hAnsi="Calibri" w:cs="Calibri"/>
          <w:lang w:val="fi-FI"/>
        </w:rPr>
        <w:t>Urakan kohteet</w:t>
      </w:r>
      <w:bookmarkEnd w:id="1"/>
      <w:r w:rsidRPr="001007D0">
        <w:rPr>
          <w:rFonts w:ascii="Calibri" w:hAnsi="Calibri" w:cs="Calibri"/>
          <w:lang w:val="fi-FI"/>
        </w:rPr>
        <w:t xml:space="preserve">  </w:t>
      </w:r>
    </w:p>
    <w:p w14:paraId="7BA9200A" w14:textId="1797D074" w:rsidR="002D4752" w:rsidRDefault="00503A6F" w:rsidP="008B70AA">
      <w:pPr>
        <w:rPr>
          <w:rFonts w:ascii="Calibri" w:hAnsi="Calibri" w:cs="Calibri"/>
          <w:lang w:val="fi-FI"/>
        </w:rPr>
      </w:pPr>
      <w:r w:rsidRPr="001007D0">
        <w:rPr>
          <w:rFonts w:ascii="Calibri" w:hAnsi="Calibri" w:cs="Calibri"/>
          <w:spacing w:val="-1"/>
          <w:lang w:val="fi-FI"/>
        </w:rPr>
        <w:t xml:space="preserve">Urakan kohteena on </w:t>
      </w:r>
      <w:r w:rsidR="002A3D01" w:rsidRPr="001007D0">
        <w:rPr>
          <w:rFonts w:ascii="Calibri" w:hAnsi="Calibri" w:cs="Calibri"/>
          <w:spacing w:val="-1"/>
          <w:lang w:val="fi-FI"/>
        </w:rPr>
        <w:t xml:space="preserve">Vaasan kaupungin </w:t>
      </w:r>
      <w:r w:rsidRPr="001007D0">
        <w:rPr>
          <w:rFonts w:ascii="Calibri" w:hAnsi="Calibri" w:cs="Calibri"/>
          <w:spacing w:val="-1"/>
          <w:lang w:val="fi-FI"/>
        </w:rPr>
        <w:t xml:space="preserve">vastuulle kuuluvien </w:t>
      </w:r>
      <w:r w:rsidR="001F5DB8" w:rsidRPr="001007D0">
        <w:rPr>
          <w:rFonts w:ascii="Calibri" w:hAnsi="Calibri" w:cs="Calibri"/>
          <w:spacing w:val="-1"/>
          <w:lang w:val="fi-FI"/>
        </w:rPr>
        <w:t>pääpyöräily</w:t>
      </w:r>
      <w:r w:rsidRPr="001007D0">
        <w:rPr>
          <w:rFonts w:ascii="Calibri" w:hAnsi="Calibri" w:cs="Calibri"/>
          <w:spacing w:val="-1"/>
          <w:lang w:val="fi-FI"/>
        </w:rPr>
        <w:t>reit</w:t>
      </w:r>
      <w:r w:rsidRPr="001007D0">
        <w:rPr>
          <w:rFonts w:ascii="Calibri" w:hAnsi="Calibri" w:cs="Calibri"/>
          <w:lang w:val="fi-FI"/>
        </w:rPr>
        <w:t xml:space="preserve">tien </w:t>
      </w:r>
      <w:r w:rsidR="001F5DB8" w:rsidRPr="001007D0">
        <w:rPr>
          <w:rFonts w:ascii="Calibri" w:hAnsi="Calibri" w:cs="Calibri"/>
          <w:lang w:val="fi-FI"/>
        </w:rPr>
        <w:t>ja</w:t>
      </w:r>
      <w:r w:rsidR="00ED102F" w:rsidRPr="001007D0">
        <w:rPr>
          <w:rFonts w:ascii="Calibri" w:hAnsi="Calibri" w:cs="Calibri"/>
          <w:lang w:val="fi-FI"/>
        </w:rPr>
        <w:t xml:space="preserve"> niihin välittömästi liittyvien</w:t>
      </w:r>
      <w:r w:rsidRPr="001007D0">
        <w:rPr>
          <w:rFonts w:ascii="Calibri" w:hAnsi="Calibri" w:cs="Calibri"/>
          <w:lang w:val="fi-FI"/>
        </w:rPr>
        <w:t xml:space="preserve"> alueiden talvihoito tässä urakkaohjelmassa ja sen liitteissä esitetyn mukaisena. Urakkakohteet sijaitsevat </w:t>
      </w:r>
      <w:r w:rsidR="002A3D01" w:rsidRPr="001007D0">
        <w:rPr>
          <w:rFonts w:ascii="Calibri" w:hAnsi="Calibri" w:cs="Calibri"/>
          <w:lang w:val="fi-FI"/>
        </w:rPr>
        <w:t>Vaasan kaupungin alueella.</w:t>
      </w:r>
      <w:r w:rsidRPr="001007D0">
        <w:rPr>
          <w:rFonts w:ascii="Calibri" w:hAnsi="Calibri" w:cs="Calibri"/>
          <w:lang w:val="fi-FI"/>
        </w:rPr>
        <w:t xml:space="preserve"> </w:t>
      </w:r>
    </w:p>
    <w:p w14:paraId="7523AD54" w14:textId="77777777" w:rsidR="001007D0" w:rsidRPr="001007D0" w:rsidRDefault="001007D0" w:rsidP="008B70AA">
      <w:pPr>
        <w:rPr>
          <w:rFonts w:ascii="Calibri" w:hAnsi="Calibri" w:cs="Calibri"/>
          <w:lang w:val="fi-FI"/>
        </w:rPr>
      </w:pPr>
    </w:p>
    <w:p w14:paraId="0C317BDF" w14:textId="4B23FDAC" w:rsidR="00425BC6" w:rsidRPr="001007D0" w:rsidRDefault="00425BC6" w:rsidP="00866AB3">
      <w:pPr>
        <w:pStyle w:val="Otsikko2"/>
        <w:numPr>
          <w:ilvl w:val="1"/>
          <w:numId w:val="16"/>
        </w:numPr>
        <w:rPr>
          <w:rFonts w:ascii="Calibri" w:hAnsi="Calibri" w:cs="Calibri"/>
          <w:lang w:val="fi-FI"/>
        </w:rPr>
      </w:pPr>
      <w:bookmarkStart w:id="2" w:name="_Toc147143136"/>
      <w:r w:rsidRPr="001007D0">
        <w:rPr>
          <w:rFonts w:ascii="Calibri" w:hAnsi="Calibri" w:cs="Calibri"/>
          <w:lang w:val="fi-FI"/>
        </w:rPr>
        <w:t>Urakka-aika</w:t>
      </w:r>
      <w:bookmarkEnd w:id="2"/>
    </w:p>
    <w:p w14:paraId="5B7C7E06" w14:textId="77777777" w:rsidR="001007D0" w:rsidRDefault="54F2A615" w:rsidP="001007D0">
      <w:pPr>
        <w:spacing w:before="200"/>
        <w:rPr>
          <w:rFonts w:ascii="Calibri" w:eastAsia="Times New Roman" w:hAnsi="Calibri" w:cs="Calibri"/>
          <w:color w:val="000000" w:themeColor="text1"/>
          <w:lang w:val="fi-FI"/>
        </w:rPr>
      </w:pPr>
      <w:r w:rsidRPr="001007D0">
        <w:rPr>
          <w:rFonts w:ascii="Calibri" w:eastAsia="Times New Roman" w:hAnsi="Calibri" w:cs="Calibri"/>
          <w:color w:val="000000" w:themeColor="text1"/>
          <w:lang w:val="fi-FI"/>
        </w:rPr>
        <w:t>Urakka-aika, ajalla 1.10.2024–15.6.2029</w:t>
      </w:r>
      <w:r w:rsidR="00AF52F4" w:rsidRPr="001007D0">
        <w:rPr>
          <w:rFonts w:ascii="Calibri" w:eastAsia="Times New Roman" w:hAnsi="Calibri" w:cs="Calibri"/>
          <w:color w:val="000000" w:themeColor="text1"/>
          <w:lang w:val="fi-FI"/>
        </w:rPr>
        <w:t xml:space="preserve"> (sisältäen viisi (5) talvikautta)</w:t>
      </w:r>
      <w:r w:rsidRPr="001007D0">
        <w:rPr>
          <w:rFonts w:ascii="Calibri" w:eastAsia="Times New Roman" w:hAnsi="Calibri" w:cs="Calibri"/>
          <w:color w:val="000000" w:themeColor="text1"/>
          <w:lang w:val="fi-FI"/>
        </w:rPr>
        <w:t>.</w:t>
      </w:r>
    </w:p>
    <w:p w14:paraId="1F32FD13" w14:textId="51FB84F8" w:rsidR="008B70AA" w:rsidRPr="001007D0" w:rsidRDefault="323F8215" w:rsidP="001007D0">
      <w:pPr>
        <w:spacing w:before="200"/>
        <w:rPr>
          <w:rFonts w:ascii="Calibri" w:eastAsia="Times New Roman" w:hAnsi="Calibri" w:cs="Calibri"/>
          <w:color w:val="000000" w:themeColor="text1"/>
          <w:lang w:val="fi-FI"/>
        </w:rPr>
      </w:pPr>
      <w:r w:rsidRPr="001007D0">
        <w:rPr>
          <w:rFonts w:ascii="Calibri" w:eastAsia="Times New Roman" w:hAnsi="Calibri" w:cs="Calibri"/>
          <w:color w:val="000000" w:themeColor="text1"/>
          <w:lang w:val="fi-FI"/>
        </w:rPr>
        <w:t xml:space="preserve">Vastuu urakan sisältämistä tehtävistä siirtyy urakoitsijalle urakan alkamispäivänä klo 12.00 ja siirtyy takaisin tilaajalle urakan päättymispäivänä klo 12.00.  </w:t>
      </w:r>
      <w:r w:rsidRPr="001007D0">
        <w:rPr>
          <w:rFonts w:ascii="Calibri" w:eastAsia="Times New Roman" w:hAnsi="Calibri" w:cs="Calibri"/>
          <w:lang w:val="fi-FI"/>
        </w:rPr>
        <w:t xml:space="preserve"> </w:t>
      </w:r>
    </w:p>
    <w:p w14:paraId="03492063" w14:textId="77777777" w:rsidR="00AF52F4" w:rsidRPr="001007D0" w:rsidRDefault="00AF52F4" w:rsidP="046E1DC5">
      <w:pPr>
        <w:spacing w:before="200"/>
        <w:rPr>
          <w:rFonts w:ascii="Calibri" w:eastAsia="Times New Roman" w:hAnsi="Calibri" w:cs="Calibri"/>
          <w:lang w:val="fi-FI"/>
        </w:rPr>
      </w:pPr>
    </w:p>
    <w:p w14:paraId="2189B917" w14:textId="4C0BF0BB" w:rsidR="00AF52F4" w:rsidRPr="001007D0" w:rsidRDefault="00AF52F4" w:rsidP="00866AB3">
      <w:pPr>
        <w:pStyle w:val="Otsikko2"/>
        <w:numPr>
          <w:ilvl w:val="1"/>
          <w:numId w:val="16"/>
        </w:numPr>
        <w:rPr>
          <w:rFonts w:ascii="Calibri" w:eastAsia="Times New Roman" w:hAnsi="Calibri" w:cs="Calibri"/>
          <w:lang w:val="fi-FI"/>
        </w:rPr>
      </w:pPr>
      <w:bookmarkStart w:id="3" w:name="_Toc147143137"/>
      <w:r w:rsidRPr="001007D0">
        <w:rPr>
          <w:rFonts w:ascii="Calibri" w:eastAsia="Times New Roman" w:hAnsi="Calibri" w:cs="Calibri"/>
          <w:lang w:val="fi-FI"/>
        </w:rPr>
        <w:t>Urakan talvikausi</w:t>
      </w:r>
      <w:bookmarkEnd w:id="3"/>
    </w:p>
    <w:p w14:paraId="7C9E9913" w14:textId="4400214A" w:rsidR="00AF52F4" w:rsidRPr="001007D0" w:rsidRDefault="00AF52F4" w:rsidP="00AF52F4">
      <w:pPr>
        <w:rPr>
          <w:rFonts w:ascii="Calibri" w:hAnsi="Calibri" w:cs="Calibri"/>
          <w:lang w:val="fi-FI"/>
        </w:rPr>
      </w:pPr>
      <w:r w:rsidRPr="001007D0">
        <w:rPr>
          <w:rFonts w:ascii="Calibri" w:hAnsi="Calibri" w:cs="Calibri"/>
          <w:lang w:val="fi-FI"/>
        </w:rPr>
        <w:t xml:space="preserve">Urakan talvikausi on 15.10.–30.4. </w:t>
      </w:r>
      <w:r w:rsidR="00F711EA">
        <w:rPr>
          <w:rFonts w:ascii="Calibri" w:hAnsi="Calibri" w:cs="Calibri"/>
          <w:lang w:val="fi-FI"/>
        </w:rPr>
        <w:t xml:space="preserve">Urakan laatuvaatimukset ovat voimassa em. talvikauden ajan. </w:t>
      </w:r>
    </w:p>
    <w:p w14:paraId="680FC670" w14:textId="77777777" w:rsidR="00AF52F4" w:rsidRPr="001007D0" w:rsidRDefault="00AF52F4" w:rsidP="00AF52F4">
      <w:pPr>
        <w:rPr>
          <w:rFonts w:ascii="Calibri" w:hAnsi="Calibri" w:cs="Calibri"/>
          <w:lang w:val="fi-FI"/>
        </w:rPr>
      </w:pPr>
    </w:p>
    <w:p w14:paraId="7BA9200B" w14:textId="0500252D" w:rsidR="002D4752" w:rsidRPr="001007D0" w:rsidRDefault="00503A6F" w:rsidP="00866AB3">
      <w:pPr>
        <w:pStyle w:val="Otsikko2"/>
        <w:numPr>
          <w:ilvl w:val="1"/>
          <w:numId w:val="16"/>
        </w:numPr>
        <w:rPr>
          <w:rFonts w:ascii="Calibri" w:hAnsi="Calibri" w:cs="Calibri"/>
          <w:color w:val="010302"/>
          <w:lang w:val="fi-FI"/>
        </w:rPr>
      </w:pPr>
      <w:bookmarkStart w:id="4" w:name="_Toc147143138"/>
      <w:r w:rsidRPr="001007D0">
        <w:rPr>
          <w:rFonts w:ascii="Calibri" w:hAnsi="Calibri" w:cs="Calibri"/>
          <w:lang w:val="fi-FI"/>
        </w:rPr>
        <w:t xml:space="preserve">Urakan </w:t>
      </w:r>
      <w:r w:rsidR="00C66970" w:rsidRPr="001007D0">
        <w:rPr>
          <w:rFonts w:ascii="Calibri" w:hAnsi="Calibri" w:cs="Calibri"/>
          <w:lang w:val="fi-FI"/>
        </w:rPr>
        <w:t>vaatimukset</w:t>
      </w:r>
      <w:bookmarkEnd w:id="4"/>
      <w:r w:rsidRPr="001007D0">
        <w:rPr>
          <w:rFonts w:ascii="Calibri" w:hAnsi="Calibri" w:cs="Calibri"/>
          <w:lang w:val="fi-FI"/>
        </w:rPr>
        <w:t xml:space="preserve">  </w:t>
      </w:r>
    </w:p>
    <w:p w14:paraId="7BA9200D" w14:textId="550521DC" w:rsidR="002D4752" w:rsidRPr="001007D0" w:rsidRDefault="00503A6F" w:rsidP="008B70AA">
      <w:pPr>
        <w:rPr>
          <w:rFonts w:ascii="Calibri" w:hAnsi="Calibri" w:cs="Calibri"/>
          <w:color w:val="010302"/>
          <w:lang w:val="fi-FI"/>
        </w:rPr>
      </w:pPr>
      <w:r w:rsidRPr="001007D0">
        <w:rPr>
          <w:rFonts w:ascii="Calibri" w:hAnsi="Calibri" w:cs="Calibri"/>
          <w:lang w:val="fi-FI"/>
        </w:rPr>
        <w:t>Uraka</w:t>
      </w:r>
      <w:r w:rsidR="00817A6E" w:rsidRPr="001007D0">
        <w:rPr>
          <w:rFonts w:ascii="Calibri" w:hAnsi="Calibri" w:cs="Calibri"/>
          <w:lang w:val="fi-FI"/>
        </w:rPr>
        <w:t>ssa</w:t>
      </w:r>
      <w:r w:rsidRPr="001007D0">
        <w:rPr>
          <w:rFonts w:ascii="Calibri" w:hAnsi="Calibri" w:cs="Calibri"/>
          <w:lang w:val="fi-FI"/>
        </w:rPr>
        <w:t xml:space="preserve"> </w:t>
      </w:r>
      <w:r w:rsidR="00C66970" w:rsidRPr="001007D0">
        <w:rPr>
          <w:rFonts w:ascii="Calibri" w:hAnsi="Calibri" w:cs="Calibri"/>
          <w:lang w:val="fi-FI"/>
        </w:rPr>
        <w:t>parannetaan</w:t>
      </w:r>
      <w:r w:rsidR="00A848E2" w:rsidRPr="001007D0">
        <w:rPr>
          <w:rFonts w:ascii="Calibri" w:hAnsi="Calibri" w:cs="Calibri"/>
          <w:lang w:val="fi-FI"/>
        </w:rPr>
        <w:t xml:space="preserve"> talvihoidon laatu- ja palvelutasoa, jonka kautta lisätään</w:t>
      </w:r>
      <w:r w:rsidRPr="001007D0">
        <w:rPr>
          <w:rFonts w:ascii="Calibri" w:hAnsi="Calibri" w:cs="Calibri"/>
          <w:lang w:val="fi-FI"/>
        </w:rPr>
        <w:t xml:space="preserve"> ympärivuotisen pyör</w:t>
      </w:r>
      <w:r w:rsidR="00A848E2" w:rsidRPr="001007D0">
        <w:rPr>
          <w:rFonts w:ascii="Calibri" w:hAnsi="Calibri" w:cs="Calibri"/>
          <w:lang w:val="fi-FI"/>
        </w:rPr>
        <w:t>ä</w:t>
      </w:r>
      <w:r w:rsidRPr="001007D0">
        <w:rPr>
          <w:rFonts w:ascii="Calibri" w:hAnsi="Calibri" w:cs="Calibri"/>
          <w:lang w:val="fi-FI"/>
        </w:rPr>
        <w:t>ilyn ja kävelyn määrää sekä vähen</w:t>
      </w:r>
      <w:r w:rsidR="00A848E2" w:rsidRPr="001007D0">
        <w:rPr>
          <w:rFonts w:ascii="Calibri" w:hAnsi="Calibri" w:cs="Calibri"/>
          <w:lang w:val="fi-FI"/>
        </w:rPr>
        <w:t>netään</w:t>
      </w:r>
      <w:r w:rsidRPr="001007D0">
        <w:rPr>
          <w:rFonts w:ascii="Calibri" w:hAnsi="Calibri" w:cs="Calibri"/>
          <w:lang w:val="fi-FI"/>
        </w:rPr>
        <w:t xml:space="preserve"> kaatumistapaturmia. Urakassa tehdään palvelua loppukäyttäjälle. Urakoitsija</w:t>
      </w:r>
      <w:r w:rsidR="00C66970" w:rsidRPr="001007D0">
        <w:rPr>
          <w:rFonts w:ascii="Calibri" w:hAnsi="Calibri" w:cs="Calibri"/>
          <w:lang w:val="fi-FI"/>
        </w:rPr>
        <w:t>lta vaaditaan sitoutumista</w:t>
      </w:r>
      <w:r w:rsidRPr="001007D0">
        <w:rPr>
          <w:rFonts w:ascii="Calibri" w:hAnsi="Calibri" w:cs="Calibri"/>
          <w:lang w:val="fi-FI"/>
        </w:rPr>
        <w:t xml:space="preserve"> kävelyn ja pyöräilyn edistämiseen.  </w:t>
      </w:r>
    </w:p>
    <w:p w14:paraId="7BA9200E" w14:textId="2E175B2D" w:rsidR="002D4752" w:rsidRPr="001007D0" w:rsidRDefault="00503A6F" w:rsidP="008B70AA">
      <w:pPr>
        <w:rPr>
          <w:rFonts w:ascii="Calibri" w:hAnsi="Calibri" w:cs="Calibri"/>
          <w:color w:val="010302"/>
          <w:lang w:val="fi-FI"/>
        </w:rPr>
      </w:pPr>
      <w:r w:rsidRPr="001007D0">
        <w:rPr>
          <w:rFonts w:ascii="Calibri" w:hAnsi="Calibri" w:cs="Calibri"/>
          <w:lang w:val="fi-FI"/>
        </w:rPr>
        <w:t xml:space="preserve">Urakassa </w:t>
      </w:r>
      <w:r w:rsidR="00C66970" w:rsidRPr="001007D0">
        <w:rPr>
          <w:rFonts w:ascii="Calibri" w:hAnsi="Calibri" w:cs="Calibri"/>
          <w:lang w:val="fi-FI"/>
        </w:rPr>
        <w:t>vaaditaan</w:t>
      </w:r>
      <w:r w:rsidRPr="001007D0">
        <w:rPr>
          <w:rFonts w:ascii="Calibri" w:hAnsi="Calibri" w:cs="Calibri"/>
          <w:lang w:val="fi-FI"/>
        </w:rPr>
        <w:t xml:space="preserve"> urakkaan valittujen pääpyörätiereittien laadukasta ja yhtenäistä hoitoa. Pyöräteiden laatutason tulee antaa käyttäjille kokemus, että pyörä</w:t>
      </w:r>
      <w:r w:rsidR="00C17C0F" w:rsidRPr="001007D0">
        <w:rPr>
          <w:rFonts w:ascii="Calibri" w:hAnsi="Calibri" w:cs="Calibri"/>
          <w:lang w:val="fi-FI"/>
        </w:rPr>
        <w:t>tiet</w:t>
      </w:r>
      <w:r w:rsidRPr="001007D0">
        <w:rPr>
          <w:rFonts w:ascii="Calibri" w:hAnsi="Calibri" w:cs="Calibri"/>
          <w:lang w:val="fi-FI"/>
        </w:rPr>
        <w:t xml:space="preserve"> on hoidettu pyöräilijöiden tarpeet huomioiden ympäri vuorokauden, joskin yöaikaan matalammalla laatutasolla. </w:t>
      </w:r>
      <w:r w:rsidR="00817A6E" w:rsidRPr="001007D0">
        <w:rPr>
          <w:rFonts w:ascii="Calibri" w:hAnsi="Calibri" w:cs="Calibri"/>
          <w:lang w:val="fi-FI"/>
        </w:rPr>
        <w:t>Korkeampi l</w:t>
      </w:r>
      <w:r w:rsidRPr="001007D0">
        <w:rPr>
          <w:rFonts w:ascii="Calibri" w:hAnsi="Calibri" w:cs="Calibri"/>
          <w:lang w:val="fi-FI"/>
        </w:rPr>
        <w:t>aatutaso tulee näkyä muuta pyörätieverkostoa parempana ja yhtenäisempänä</w:t>
      </w:r>
      <w:r w:rsidR="00817A6E" w:rsidRPr="001007D0">
        <w:rPr>
          <w:rFonts w:ascii="Calibri" w:hAnsi="Calibri" w:cs="Calibri"/>
          <w:lang w:val="fi-FI"/>
        </w:rPr>
        <w:t xml:space="preserve"> talvihoitona</w:t>
      </w:r>
      <w:r w:rsidRPr="001007D0">
        <w:rPr>
          <w:rFonts w:ascii="Calibri" w:hAnsi="Calibri" w:cs="Calibri"/>
          <w:lang w:val="fi-FI"/>
        </w:rPr>
        <w:t xml:space="preserve">. Kelimuutoksiin reagoidaan </w:t>
      </w:r>
      <w:r w:rsidR="00C17C0F" w:rsidRPr="001007D0">
        <w:rPr>
          <w:rFonts w:ascii="Calibri" w:hAnsi="Calibri" w:cs="Calibri"/>
          <w:lang w:val="fi-FI"/>
        </w:rPr>
        <w:t xml:space="preserve">nopeasti </w:t>
      </w:r>
      <w:r w:rsidRPr="001007D0">
        <w:rPr>
          <w:rFonts w:ascii="Calibri" w:hAnsi="Calibri" w:cs="Calibri"/>
          <w:lang w:val="fi-FI"/>
        </w:rPr>
        <w:t>ja väyläreitti aukaistaan ensisijaisesti, muut työ</w:t>
      </w:r>
      <w:r w:rsidR="00C17C0F" w:rsidRPr="001007D0">
        <w:rPr>
          <w:rFonts w:ascii="Calibri" w:hAnsi="Calibri" w:cs="Calibri"/>
          <w:lang w:val="fi-FI"/>
        </w:rPr>
        <w:t>t</w:t>
      </w:r>
      <w:r w:rsidRPr="001007D0">
        <w:rPr>
          <w:rFonts w:ascii="Calibri" w:hAnsi="Calibri" w:cs="Calibri"/>
          <w:lang w:val="fi-FI"/>
        </w:rPr>
        <w:t xml:space="preserve"> tehdään väylän aukaisun jälkeen. Urakoitsijan tulee varautua erilaisiin työmenetelmiin. </w:t>
      </w:r>
      <w:r w:rsidR="00C17C0F" w:rsidRPr="001007D0">
        <w:rPr>
          <w:rFonts w:ascii="Calibri" w:hAnsi="Calibri" w:cs="Calibri"/>
          <w:lang w:val="fi-FI"/>
        </w:rPr>
        <w:t xml:space="preserve"> </w:t>
      </w:r>
      <w:r w:rsidRPr="001007D0">
        <w:rPr>
          <w:rFonts w:ascii="Calibri" w:hAnsi="Calibri" w:cs="Calibri"/>
          <w:lang w:val="fi-FI"/>
        </w:rPr>
        <w:t xml:space="preserve"> </w:t>
      </w:r>
    </w:p>
    <w:p w14:paraId="7BA9200F" w14:textId="354ACDC6" w:rsidR="002D4752" w:rsidRPr="001007D0" w:rsidRDefault="00503A6F" w:rsidP="008B70AA">
      <w:pPr>
        <w:rPr>
          <w:rFonts w:ascii="Calibri" w:hAnsi="Calibri" w:cs="Calibri"/>
          <w:lang w:val="fi-FI"/>
        </w:rPr>
      </w:pPr>
      <w:r w:rsidRPr="001007D0">
        <w:rPr>
          <w:rFonts w:ascii="Calibri" w:hAnsi="Calibri" w:cs="Calibri"/>
          <w:lang w:val="fi-FI"/>
        </w:rPr>
        <w:t xml:space="preserve">Urakassa </w:t>
      </w:r>
      <w:r w:rsidR="00C66970" w:rsidRPr="001007D0">
        <w:rPr>
          <w:rFonts w:ascii="Calibri" w:hAnsi="Calibri" w:cs="Calibri"/>
          <w:lang w:val="fi-FI"/>
        </w:rPr>
        <w:t>edellytetään</w:t>
      </w:r>
      <w:r w:rsidRPr="001007D0">
        <w:rPr>
          <w:rFonts w:ascii="Calibri" w:hAnsi="Calibri" w:cs="Calibri"/>
          <w:lang w:val="fi-FI"/>
        </w:rPr>
        <w:t xml:space="preserve"> myös tilaajien ja toteuttajien välistä hyvää yhteistyötä. Tilaaja, valvontakonsultti, </w:t>
      </w:r>
      <w:r w:rsidR="00C66970" w:rsidRPr="001007D0">
        <w:rPr>
          <w:rFonts w:ascii="Calibri" w:hAnsi="Calibri" w:cs="Calibri"/>
          <w:lang w:val="fi-FI"/>
        </w:rPr>
        <w:t>pääurakoitsija</w:t>
      </w:r>
      <w:r w:rsidRPr="001007D0">
        <w:rPr>
          <w:rFonts w:ascii="Calibri" w:hAnsi="Calibri" w:cs="Calibri"/>
          <w:lang w:val="fi-FI"/>
        </w:rPr>
        <w:t xml:space="preserve"> ja aliurakoitsijat käyvät vuorovaikutusta keskenään urakan tahtotilan saavuttamiseksi.   </w:t>
      </w:r>
    </w:p>
    <w:p w14:paraId="79AFA285" w14:textId="77777777" w:rsidR="00E2777A" w:rsidRPr="001007D0" w:rsidRDefault="00E2777A" w:rsidP="008B70AA">
      <w:pPr>
        <w:rPr>
          <w:rFonts w:ascii="Calibri" w:hAnsi="Calibri" w:cs="Calibri"/>
          <w:color w:val="010302"/>
          <w:lang w:val="fi-FI"/>
        </w:rPr>
      </w:pPr>
    </w:p>
    <w:p w14:paraId="7BA92010" w14:textId="45B013DB" w:rsidR="002D4752" w:rsidRPr="001007D0" w:rsidRDefault="00503A6F" w:rsidP="00866AB3">
      <w:pPr>
        <w:pStyle w:val="Otsikko2"/>
        <w:numPr>
          <w:ilvl w:val="1"/>
          <w:numId w:val="16"/>
        </w:numPr>
        <w:rPr>
          <w:rFonts w:ascii="Calibri" w:hAnsi="Calibri" w:cs="Calibri"/>
          <w:color w:val="010302"/>
          <w:lang w:val="fi-FI"/>
        </w:rPr>
      </w:pPr>
      <w:bookmarkStart w:id="5" w:name="_Toc147143139"/>
      <w:r w:rsidRPr="001007D0">
        <w:rPr>
          <w:rFonts w:ascii="Calibri" w:hAnsi="Calibri" w:cs="Calibri"/>
          <w:lang w:val="fi-FI"/>
        </w:rPr>
        <w:t>Urakan laajuus</w:t>
      </w:r>
      <w:bookmarkEnd w:id="5"/>
      <w:r w:rsidRPr="001007D0">
        <w:rPr>
          <w:rFonts w:ascii="Calibri" w:hAnsi="Calibri" w:cs="Calibri"/>
          <w:lang w:val="fi-FI"/>
        </w:rPr>
        <w:t xml:space="preserve">  </w:t>
      </w:r>
    </w:p>
    <w:p w14:paraId="5F06D129" w14:textId="76B29C6C" w:rsidR="000816F3" w:rsidRDefault="000816F3" w:rsidP="008B70AA">
      <w:pPr>
        <w:rPr>
          <w:rFonts w:ascii="Calibri" w:hAnsi="Calibri" w:cs="Calibri"/>
          <w:lang w:val="fi-FI"/>
        </w:rPr>
      </w:pPr>
      <w:r>
        <w:rPr>
          <w:rFonts w:ascii="Calibri" w:hAnsi="Calibri" w:cs="Calibri"/>
          <w:lang w:val="fi-FI"/>
        </w:rPr>
        <w:t xml:space="preserve">Urakkaan kuuluu </w:t>
      </w:r>
      <w:r w:rsidR="003E45B9">
        <w:rPr>
          <w:rFonts w:ascii="Calibri" w:hAnsi="Calibri" w:cs="Calibri"/>
          <w:lang w:val="fi-FI"/>
        </w:rPr>
        <w:t>p</w:t>
      </w:r>
      <w:r w:rsidR="00484ACE">
        <w:rPr>
          <w:rFonts w:ascii="Calibri" w:hAnsi="Calibri" w:cs="Calibri"/>
          <w:lang w:val="fi-FI"/>
        </w:rPr>
        <w:t>yöräilyn ja kävelyverkoston talvikunnossapito</w:t>
      </w:r>
      <w:r w:rsidR="003E45B9">
        <w:rPr>
          <w:rFonts w:ascii="Calibri" w:hAnsi="Calibri" w:cs="Calibri"/>
          <w:lang w:val="fi-FI"/>
        </w:rPr>
        <w:t xml:space="preserve"> tarjouspyyntöasiakirjojen mukaisesti</w:t>
      </w:r>
      <w:r w:rsidR="00484ACE">
        <w:rPr>
          <w:rFonts w:ascii="Calibri" w:hAnsi="Calibri" w:cs="Calibri"/>
          <w:lang w:val="fi-FI"/>
        </w:rPr>
        <w:t xml:space="preserve">. </w:t>
      </w:r>
      <w:r w:rsidR="00BE47E0">
        <w:rPr>
          <w:rFonts w:ascii="Calibri" w:hAnsi="Calibri" w:cs="Calibri"/>
          <w:lang w:val="fi-FI"/>
        </w:rPr>
        <w:lastRenderedPageBreak/>
        <w:t>Väyläverkostolla noudatetaan kunnossapitoa kunnossapitolain mukaisesti.</w:t>
      </w:r>
    </w:p>
    <w:p w14:paraId="7BA92012" w14:textId="300F88FB" w:rsidR="002D4752" w:rsidRPr="001007D0" w:rsidRDefault="00503A6F" w:rsidP="008B70AA">
      <w:pPr>
        <w:rPr>
          <w:rFonts w:ascii="Calibri" w:hAnsi="Calibri" w:cs="Calibri"/>
          <w:color w:val="010302"/>
          <w:lang w:val="fi-FI"/>
        </w:rPr>
      </w:pPr>
      <w:r w:rsidRPr="001007D0">
        <w:rPr>
          <w:rFonts w:ascii="Calibri" w:hAnsi="Calibri" w:cs="Calibri"/>
          <w:lang w:val="fi-FI"/>
        </w:rPr>
        <w:t xml:space="preserve">Urakkaan kuuluvat talvihoitotyöt on esitetty urakkaohjelman kohdassa </w:t>
      </w:r>
      <w:r w:rsidR="00E23FD0" w:rsidRPr="000816F3">
        <w:rPr>
          <w:rFonts w:ascii="Calibri" w:hAnsi="Calibri" w:cs="Calibri"/>
          <w:lang w:val="fi-FI"/>
        </w:rPr>
        <w:t>2</w:t>
      </w:r>
      <w:r w:rsidRPr="000816F3">
        <w:rPr>
          <w:rFonts w:ascii="Calibri" w:hAnsi="Calibri" w:cs="Calibri"/>
          <w:lang w:val="fi-FI"/>
        </w:rPr>
        <w:t>.1</w:t>
      </w:r>
      <w:r w:rsidRPr="001007D0">
        <w:rPr>
          <w:rFonts w:ascii="Calibri" w:hAnsi="Calibri" w:cs="Calibri"/>
          <w:lang w:val="fi-FI"/>
        </w:rPr>
        <w:t xml:space="preserve"> ja töiden laajuus </w:t>
      </w:r>
      <w:r w:rsidR="00840472" w:rsidRPr="001007D0">
        <w:rPr>
          <w:rFonts w:ascii="Calibri" w:hAnsi="Calibri" w:cs="Calibri"/>
          <w:lang w:val="fi-FI"/>
        </w:rPr>
        <w:t>urakkaohjelman</w:t>
      </w:r>
      <w:r w:rsidRPr="001007D0">
        <w:rPr>
          <w:rFonts w:ascii="Calibri" w:hAnsi="Calibri" w:cs="Calibri"/>
          <w:lang w:val="fi-FI"/>
        </w:rPr>
        <w:t xml:space="preserve"> liitteenä olevissa kartoissa ja liitetaulukoissa. Ilmoitetut määrät kartoissa ja liitetaulukoissa on määritetty karttatarkkuudella, minkä vuoksi ne voivat hieman poiketa maastossa mittaamalla saatavista arvoista.  </w:t>
      </w:r>
    </w:p>
    <w:p w14:paraId="7BA92014" w14:textId="1879A89D" w:rsidR="002D4752" w:rsidRPr="001007D0" w:rsidRDefault="00503A6F" w:rsidP="008B70AA">
      <w:pPr>
        <w:rPr>
          <w:rFonts w:ascii="Calibri" w:hAnsi="Calibri" w:cs="Calibri"/>
          <w:color w:val="010302"/>
          <w:lang w:val="fi-FI"/>
        </w:rPr>
        <w:sectPr w:rsidR="002D4752" w:rsidRPr="001007D0">
          <w:type w:val="continuous"/>
          <w:pgSz w:w="11914" w:h="16848"/>
          <w:pgMar w:top="332" w:right="500" w:bottom="273" w:left="500" w:header="708" w:footer="708" w:gutter="0"/>
          <w:cols w:space="708"/>
          <w:docGrid w:linePitch="360"/>
        </w:sectPr>
      </w:pPr>
      <w:r w:rsidRPr="001007D0">
        <w:rPr>
          <w:rFonts w:ascii="Calibri" w:hAnsi="Calibri" w:cs="Calibri"/>
          <w:lang w:val="fi-FI"/>
        </w:rPr>
        <w:t xml:space="preserve">Urakkaan sisältyvät kartoilla ja </w:t>
      </w:r>
      <w:r w:rsidR="008B70AA" w:rsidRPr="001007D0">
        <w:rPr>
          <w:rFonts w:ascii="Calibri" w:hAnsi="Calibri" w:cs="Calibri"/>
          <w:lang w:val="fi-FI"/>
        </w:rPr>
        <w:t>taulukoissa</w:t>
      </w:r>
      <w:r w:rsidRPr="001007D0">
        <w:rPr>
          <w:rFonts w:ascii="Calibri" w:hAnsi="Calibri" w:cs="Calibri"/>
          <w:lang w:val="fi-FI"/>
        </w:rPr>
        <w:t xml:space="preserve"> esitet</w:t>
      </w:r>
      <w:r w:rsidR="00644629" w:rsidRPr="001007D0">
        <w:rPr>
          <w:rFonts w:ascii="Calibri" w:hAnsi="Calibri" w:cs="Calibri"/>
          <w:lang w:val="fi-FI"/>
        </w:rPr>
        <w:t>yillä väylillä sekä niiden varsilla olevat</w:t>
      </w:r>
      <w:r w:rsidRPr="001007D0">
        <w:rPr>
          <w:rFonts w:ascii="Calibri" w:hAnsi="Calibri" w:cs="Calibri"/>
          <w:lang w:val="fi-FI"/>
        </w:rPr>
        <w:t xml:space="preserve"> linja-autopysäkit</w:t>
      </w:r>
      <w:r w:rsidR="00812410" w:rsidRPr="001007D0">
        <w:rPr>
          <w:rFonts w:ascii="Calibri" w:hAnsi="Calibri" w:cs="Calibri"/>
          <w:lang w:val="fi-FI"/>
        </w:rPr>
        <w:t xml:space="preserve"> katoksineen</w:t>
      </w:r>
      <w:r w:rsidRPr="001007D0">
        <w:rPr>
          <w:rFonts w:ascii="Calibri" w:hAnsi="Calibri" w:cs="Calibri"/>
          <w:lang w:val="fi-FI"/>
        </w:rPr>
        <w:t xml:space="preserve">, linja-autopysäkkien kulkuyhteydet sekä tasanteet, alikulkutunnelit ja sillat. Lisäksi urakkaan sisältyy liikennemerkkien, viittojen ja opasteiden puhdistaminen lumesta ja jäästä. Lisäksi </w:t>
      </w:r>
      <w:r w:rsidR="00C66970" w:rsidRPr="001007D0">
        <w:rPr>
          <w:rFonts w:ascii="Calibri" w:hAnsi="Calibri" w:cs="Calibri"/>
          <w:lang w:val="fi-FI"/>
        </w:rPr>
        <w:t>tontti</w:t>
      </w:r>
      <w:r w:rsidRPr="001007D0">
        <w:rPr>
          <w:rFonts w:ascii="Calibri" w:hAnsi="Calibri" w:cs="Calibri"/>
          <w:lang w:val="fi-FI"/>
        </w:rPr>
        <w:t xml:space="preserve">liittymien </w:t>
      </w:r>
      <w:r w:rsidR="00D52F61" w:rsidRPr="001007D0">
        <w:rPr>
          <w:rFonts w:ascii="Calibri" w:hAnsi="Calibri" w:cs="Calibri"/>
          <w:lang w:val="fi-FI"/>
        </w:rPr>
        <w:t>aukaisu</w:t>
      </w:r>
      <w:r w:rsidRPr="001007D0">
        <w:rPr>
          <w:rFonts w:ascii="Calibri" w:hAnsi="Calibri" w:cs="Calibri"/>
          <w:lang w:val="fi-FI"/>
        </w:rPr>
        <w:t xml:space="preserve"> kuuluu urakkaan. </w:t>
      </w:r>
      <w:r w:rsidR="00C17C0F" w:rsidRPr="001007D0">
        <w:rPr>
          <w:rFonts w:ascii="Calibri" w:hAnsi="Calibri" w:cs="Calibri"/>
          <w:lang w:val="fi-FI"/>
        </w:rPr>
        <w:t>Linja-autopysäkkien k</w:t>
      </w:r>
      <w:r w:rsidRPr="001007D0">
        <w:rPr>
          <w:rFonts w:ascii="Calibri" w:hAnsi="Calibri" w:cs="Calibri"/>
          <w:lang w:val="fi-FI"/>
        </w:rPr>
        <w:t>ulkuyhteyksien pituu</w:t>
      </w:r>
      <w:r w:rsidR="00C17C0F" w:rsidRPr="001007D0">
        <w:rPr>
          <w:rFonts w:ascii="Calibri" w:hAnsi="Calibri" w:cs="Calibri"/>
          <w:lang w:val="fi-FI"/>
        </w:rPr>
        <w:t>det</w:t>
      </w:r>
      <w:r w:rsidRPr="001007D0">
        <w:rPr>
          <w:rFonts w:ascii="Calibri" w:hAnsi="Calibri" w:cs="Calibri"/>
          <w:lang w:val="fi-FI"/>
        </w:rPr>
        <w:t xml:space="preserve"> ei</w:t>
      </w:r>
      <w:r w:rsidR="00C17C0F" w:rsidRPr="001007D0">
        <w:rPr>
          <w:rFonts w:ascii="Calibri" w:hAnsi="Calibri" w:cs="Calibri"/>
          <w:lang w:val="fi-FI"/>
        </w:rPr>
        <w:t>vät</w:t>
      </w:r>
      <w:r w:rsidRPr="001007D0">
        <w:rPr>
          <w:rFonts w:ascii="Calibri" w:hAnsi="Calibri" w:cs="Calibri"/>
          <w:lang w:val="fi-FI"/>
        </w:rPr>
        <w:t xml:space="preserve"> ole tarjouslomakkeen määrissä. </w:t>
      </w:r>
      <w:r w:rsidR="00812410" w:rsidRPr="001007D0">
        <w:rPr>
          <w:rFonts w:ascii="Calibri" w:hAnsi="Calibri" w:cs="Calibri"/>
          <w:lang w:val="fi-FI"/>
        </w:rPr>
        <w:t xml:space="preserve">Portaiden hoitotyöt eivät kuulu urakkaan.   </w:t>
      </w:r>
    </w:p>
    <w:p w14:paraId="7BA92017" w14:textId="23DE6CC1" w:rsidR="002D4752" w:rsidRPr="001007D0" w:rsidRDefault="00503A6F" w:rsidP="008B70AA">
      <w:pPr>
        <w:rPr>
          <w:rFonts w:ascii="Calibri" w:hAnsi="Calibri" w:cs="Calibri"/>
          <w:color w:val="010302"/>
          <w:lang w:val="fi-FI"/>
        </w:rPr>
      </w:pPr>
      <w:r w:rsidRPr="001007D0">
        <w:rPr>
          <w:rFonts w:ascii="Calibri" w:hAnsi="Calibri" w:cs="Calibri"/>
          <w:lang w:val="fi-FI"/>
        </w:rPr>
        <w:t xml:space="preserve">Urakassa osa kaduista ja yksityisteistä toimii osana pyörätiereittiyhteyttä. Näillä kaduilla ja yksityisteillä tehdään ensin hoitotoimenpiteet väylän leveydeltä ja sen jälkeen kääntöpaikat, levikkeet yms. normaalin toimenpideajan puitteissa (tehtäväkorttien mukainen toimenpideaika). </w:t>
      </w:r>
      <w:r w:rsidRPr="001007D0">
        <w:rPr>
          <w:rFonts w:ascii="Calibri" w:hAnsi="Calibri" w:cs="Calibri"/>
          <w:color w:val="C00000"/>
          <w:lang w:val="fi-FI"/>
        </w:rPr>
        <w:t xml:space="preserve">  </w:t>
      </w:r>
    </w:p>
    <w:p w14:paraId="7BA92019" w14:textId="74D4BFD1" w:rsidR="002D4752" w:rsidRPr="00D32DEC" w:rsidRDefault="00503A6F" w:rsidP="00D32DEC">
      <w:pPr>
        <w:rPr>
          <w:rFonts w:ascii="Calibri" w:hAnsi="Calibri" w:cs="Calibri"/>
          <w:lang w:val="fi-FI"/>
        </w:rPr>
      </w:pPr>
      <w:r w:rsidRPr="001007D0">
        <w:rPr>
          <w:rFonts w:ascii="Calibri" w:hAnsi="Calibri" w:cs="Calibri"/>
          <w:lang w:val="fi-FI"/>
        </w:rPr>
        <w:t>Tilaaja</w:t>
      </w:r>
      <w:r w:rsidR="00C80423">
        <w:rPr>
          <w:rFonts w:ascii="Calibri" w:hAnsi="Calibri" w:cs="Calibri"/>
          <w:lang w:val="fi-FI"/>
        </w:rPr>
        <w:t>n edustajat</w:t>
      </w:r>
      <w:r w:rsidRPr="001007D0">
        <w:rPr>
          <w:rFonts w:ascii="Calibri" w:hAnsi="Calibri" w:cs="Calibri"/>
          <w:lang w:val="fi-FI"/>
        </w:rPr>
        <w:t xml:space="preserve"> voi</w:t>
      </w:r>
      <w:r w:rsidR="00C80423">
        <w:rPr>
          <w:rFonts w:ascii="Calibri" w:hAnsi="Calibri" w:cs="Calibri"/>
          <w:lang w:val="fi-FI"/>
        </w:rPr>
        <w:t>vat</w:t>
      </w:r>
      <w:r w:rsidRPr="001007D0">
        <w:rPr>
          <w:rFonts w:ascii="Calibri" w:hAnsi="Calibri" w:cs="Calibri"/>
          <w:lang w:val="fi-FI"/>
        </w:rPr>
        <w:t xml:space="preserve"> tarvittaessa sisällyttää urakkaan myös kertaluonteisia urakkaan kuulumattomia lisätöitä, esimerkiksi </w:t>
      </w:r>
      <w:r w:rsidR="00227FDF">
        <w:rPr>
          <w:rFonts w:ascii="Calibri" w:hAnsi="Calibri" w:cs="Calibri"/>
          <w:lang w:val="fi-FI"/>
        </w:rPr>
        <w:t xml:space="preserve">lumen kuormausta ja kuljetusta urakka-alueen ulkopuolisilta lähialueilta tai </w:t>
      </w:r>
      <w:r w:rsidRPr="001007D0">
        <w:rPr>
          <w:rFonts w:ascii="Calibri" w:hAnsi="Calibri" w:cs="Calibri"/>
          <w:lang w:val="fi-FI"/>
        </w:rPr>
        <w:t>kuivatusjärjestelmien kunnostustöitä. Lisätöistä ja niiden laskutusperusteista sovitaan aina</w:t>
      </w:r>
      <w:r w:rsidR="00010C4E" w:rsidRPr="001007D0">
        <w:rPr>
          <w:rFonts w:ascii="Calibri" w:hAnsi="Calibri" w:cs="Calibri"/>
          <w:lang w:val="fi-FI"/>
        </w:rPr>
        <w:t xml:space="preserve"> </w:t>
      </w:r>
      <w:r w:rsidRPr="001007D0">
        <w:rPr>
          <w:rFonts w:ascii="Calibri" w:hAnsi="Calibri" w:cs="Calibri"/>
          <w:lang w:val="fi-FI"/>
        </w:rPr>
        <w:t>tapauskohtaisesti erikseen</w:t>
      </w:r>
      <w:r w:rsidR="007F50C0" w:rsidRPr="001007D0">
        <w:rPr>
          <w:rFonts w:ascii="Calibri" w:hAnsi="Calibri" w:cs="Calibri"/>
          <w:lang w:val="fi-FI"/>
        </w:rPr>
        <w:t xml:space="preserve"> tarjouksessa annettujen yksikköhintojen mukaisesti</w:t>
      </w:r>
      <w:r w:rsidRPr="001007D0">
        <w:rPr>
          <w:rFonts w:ascii="Calibri" w:hAnsi="Calibri" w:cs="Calibri"/>
          <w:lang w:val="fi-FI"/>
        </w:rPr>
        <w:t>.</w:t>
      </w:r>
    </w:p>
    <w:p w14:paraId="122495D7" w14:textId="0EBD1EEB" w:rsidR="00C55754" w:rsidRPr="00C55754" w:rsidRDefault="00503A6F" w:rsidP="00C55754">
      <w:pPr>
        <w:pStyle w:val="Otsikko2"/>
        <w:numPr>
          <w:ilvl w:val="1"/>
          <w:numId w:val="16"/>
        </w:numPr>
        <w:rPr>
          <w:rFonts w:ascii="Calibri" w:hAnsi="Calibri" w:cs="Calibri"/>
          <w:color w:val="010302"/>
          <w:lang w:val="fi-FI"/>
        </w:rPr>
      </w:pPr>
      <w:bookmarkStart w:id="6" w:name="_Toc147143140"/>
      <w:r w:rsidRPr="001007D0">
        <w:rPr>
          <w:rFonts w:ascii="Calibri" w:hAnsi="Calibri" w:cs="Calibri"/>
          <w:lang w:val="fi-FI"/>
        </w:rPr>
        <w:t>Urakan erityispiirteitä</w:t>
      </w:r>
      <w:bookmarkEnd w:id="6"/>
      <w:r w:rsidRPr="001007D0">
        <w:rPr>
          <w:rFonts w:ascii="Calibri" w:hAnsi="Calibri" w:cs="Calibri"/>
          <w:lang w:val="fi-FI"/>
        </w:rPr>
        <w:t xml:space="preserve">  </w:t>
      </w:r>
    </w:p>
    <w:p w14:paraId="4B291149" w14:textId="1C73CE0E" w:rsidR="00C55754" w:rsidRDefault="00C55754" w:rsidP="008B70AA">
      <w:pPr>
        <w:rPr>
          <w:rFonts w:ascii="Calibri" w:hAnsi="Calibri" w:cs="Calibri"/>
          <w:lang w:val="fi-FI"/>
        </w:rPr>
      </w:pPr>
      <w:r w:rsidRPr="00C55754">
        <w:rPr>
          <w:rFonts w:ascii="Calibri" w:hAnsi="Calibri" w:cs="Calibri"/>
          <w:lang w:val="fi-FI"/>
        </w:rPr>
        <w:t>Urakka-alueella lumenajo sisältyy kokonaishintaan.</w:t>
      </w:r>
    </w:p>
    <w:p w14:paraId="7BA9201C" w14:textId="06FA4B58" w:rsidR="002D4752" w:rsidRPr="001007D0" w:rsidRDefault="00503A6F" w:rsidP="008B70AA">
      <w:pPr>
        <w:rPr>
          <w:rFonts w:ascii="Calibri" w:hAnsi="Calibri" w:cs="Calibri"/>
          <w:color w:val="010302"/>
          <w:lang w:val="fi-FI"/>
        </w:rPr>
      </w:pPr>
      <w:r w:rsidRPr="001007D0">
        <w:rPr>
          <w:rFonts w:ascii="Calibri" w:hAnsi="Calibri" w:cs="Calibri"/>
          <w:lang w:val="fi-FI"/>
        </w:rPr>
        <w:t xml:space="preserve">Uusia väyliä rakennetaan </w:t>
      </w:r>
      <w:r w:rsidR="007F50C0" w:rsidRPr="001007D0">
        <w:rPr>
          <w:rFonts w:ascii="Calibri" w:hAnsi="Calibri" w:cs="Calibri"/>
          <w:lang w:val="fi-FI"/>
        </w:rPr>
        <w:t>ja/</w:t>
      </w:r>
      <w:r w:rsidRPr="001007D0">
        <w:rPr>
          <w:rFonts w:ascii="Calibri" w:hAnsi="Calibri" w:cs="Calibri"/>
          <w:lang w:val="fi-FI"/>
        </w:rPr>
        <w:t xml:space="preserve">tai peruskorjataan urakan aikana ja niitä </w:t>
      </w:r>
      <w:r w:rsidR="007F50C0" w:rsidRPr="001007D0">
        <w:rPr>
          <w:rFonts w:ascii="Calibri" w:hAnsi="Calibri" w:cs="Calibri"/>
          <w:lang w:val="fi-FI"/>
        </w:rPr>
        <w:t>voidaan liittää</w:t>
      </w:r>
      <w:r w:rsidRPr="001007D0">
        <w:rPr>
          <w:rFonts w:ascii="Calibri" w:hAnsi="Calibri" w:cs="Calibri"/>
          <w:lang w:val="fi-FI"/>
        </w:rPr>
        <w:t xml:space="preserve"> urakkaan sen kuluessa.  </w:t>
      </w:r>
    </w:p>
    <w:p w14:paraId="7BA9201E" w14:textId="0695A656" w:rsidR="002D4752" w:rsidRPr="001007D0" w:rsidRDefault="00503A6F" w:rsidP="008B70AA">
      <w:pPr>
        <w:rPr>
          <w:rFonts w:ascii="Calibri" w:hAnsi="Calibri" w:cs="Calibri"/>
          <w:color w:val="010302"/>
          <w:lang w:val="fi-FI"/>
        </w:rPr>
      </w:pPr>
      <w:r w:rsidRPr="001007D0">
        <w:rPr>
          <w:rFonts w:ascii="Calibri" w:hAnsi="Calibri" w:cs="Calibri"/>
          <w:lang w:val="fi-FI"/>
        </w:rPr>
        <w:t>Lumitil</w:t>
      </w:r>
      <w:r w:rsidR="007F50C0" w:rsidRPr="001007D0">
        <w:rPr>
          <w:rFonts w:ascii="Calibri" w:hAnsi="Calibri" w:cs="Calibri"/>
          <w:lang w:val="fi-FI"/>
        </w:rPr>
        <w:t xml:space="preserve">at ovat rajallisia. </w:t>
      </w:r>
      <w:r w:rsidRPr="001007D0">
        <w:rPr>
          <w:rFonts w:ascii="Calibri" w:hAnsi="Calibri" w:cs="Calibri"/>
          <w:lang w:val="fi-FI"/>
        </w:rPr>
        <w:t xml:space="preserve">Lumen lähisiirtoja </w:t>
      </w:r>
      <w:r w:rsidR="00425BC6" w:rsidRPr="001007D0">
        <w:rPr>
          <w:rFonts w:ascii="Calibri" w:hAnsi="Calibri" w:cs="Calibri"/>
          <w:lang w:val="fi-FI"/>
        </w:rPr>
        <w:t xml:space="preserve">ja lumen poiskuljetusta </w:t>
      </w:r>
      <w:r w:rsidR="007F50C0" w:rsidRPr="001007D0">
        <w:rPr>
          <w:rFonts w:ascii="Calibri" w:hAnsi="Calibri" w:cs="Calibri"/>
          <w:lang w:val="fi-FI"/>
        </w:rPr>
        <w:t>pitää tehdä</w:t>
      </w:r>
      <w:r w:rsidRPr="001007D0">
        <w:rPr>
          <w:rFonts w:ascii="Calibri" w:hAnsi="Calibri" w:cs="Calibri"/>
          <w:lang w:val="fi-FI"/>
        </w:rPr>
        <w:t xml:space="preserve"> monin paikoin, erityisesti suojateiden, linja-autopysäkkien ja risteysten läheisyydessä sekä kapeilla katualueilla, silloissa ja alikuluissa.</w:t>
      </w:r>
      <w:r w:rsidR="00010C4E" w:rsidRPr="001007D0">
        <w:rPr>
          <w:rFonts w:ascii="Calibri" w:hAnsi="Calibri" w:cs="Calibri"/>
          <w:lang w:val="fi-FI"/>
        </w:rPr>
        <w:t xml:space="preserve"> Urakoitsijan on suunniteltava näiden toteutus</w:t>
      </w:r>
      <w:r w:rsidR="008C2A39" w:rsidRPr="001007D0">
        <w:rPr>
          <w:rFonts w:ascii="Calibri" w:hAnsi="Calibri" w:cs="Calibri"/>
          <w:lang w:val="fi-FI"/>
        </w:rPr>
        <w:t xml:space="preserve"> ja suunnitelma on hyväksytettävä tilaajalla</w:t>
      </w:r>
      <w:r w:rsidR="00A73340">
        <w:rPr>
          <w:rFonts w:ascii="Calibri" w:hAnsi="Calibri" w:cs="Calibri"/>
          <w:lang w:val="fi-FI"/>
        </w:rPr>
        <w:t xml:space="preserve"> ennen talvikauden alkua</w:t>
      </w:r>
      <w:r w:rsidR="008C2A39" w:rsidRPr="001007D0">
        <w:rPr>
          <w:rFonts w:ascii="Calibri" w:hAnsi="Calibri" w:cs="Calibri"/>
          <w:lang w:val="fi-FI"/>
        </w:rPr>
        <w:t xml:space="preserve">. </w:t>
      </w:r>
    </w:p>
    <w:p w14:paraId="7BA92020" w14:textId="288C7214" w:rsidR="002D4752" w:rsidRPr="001007D0" w:rsidRDefault="007F50C0" w:rsidP="00812410">
      <w:pPr>
        <w:rPr>
          <w:rFonts w:ascii="Calibri" w:hAnsi="Calibri" w:cs="Calibri"/>
          <w:color w:val="010302"/>
          <w:lang w:val="fi-FI"/>
        </w:rPr>
      </w:pPr>
      <w:r w:rsidRPr="001007D0">
        <w:rPr>
          <w:rFonts w:ascii="Calibri" w:hAnsi="Calibri" w:cs="Calibri"/>
          <w:lang w:val="fi-FI"/>
        </w:rPr>
        <w:t>A</w:t>
      </w:r>
      <w:r w:rsidR="00010C4E" w:rsidRPr="001007D0">
        <w:rPr>
          <w:rFonts w:ascii="Calibri" w:hAnsi="Calibri" w:cs="Calibri"/>
          <w:lang w:val="fi-FI"/>
        </w:rPr>
        <w:t>liku</w:t>
      </w:r>
      <w:r w:rsidRPr="001007D0">
        <w:rPr>
          <w:rFonts w:ascii="Calibri" w:hAnsi="Calibri" w:cs="Calibri"/>
          <w:lang w:val="fi-FI"/>
        </w:rPr>
        <w:t xml:space="preserve">lkujen ja </w:t>
      </w:r>
      <w:r w:rsidR="00010C4E" w:rsidRPr="001007D0">
        <w:rPr>
          <w:rFonts w:ascii="Calibri" w:hAnsi="Calibri" w:cs="Calibri"/>
          <w:lang w:val="fi-FI"/>
        </w:rPr>
        <w:t>siltojen korkeudet ja leveydet aiheutta</w:t>
      </w:r>
      <w:r w:rsidRPr="001007D0">
        <w:rPr>
          <w:rFonts w:ascii="Calibri" w:hAnsi="Calibri" w:cs="Calibri"/>
          <w:lang w:val="fi-FI"/>
        </w:rPr>
        <w:t>vat</w:t>
      </w:r>
      <w:r w:rsidR="00010C4E" w:rsidRPr="001007D0">
        <w:rPr>
          <w:rFonts w:ascii="Calibri" w:hAnsi="Calibri" w:cs="Calibri"/>
          <w:lang w:val="fi-FI"/>
        </w:rPr>
        <w:t xml:space="preserve"> rajoituks</w:t>
      </w:r>
      <w:r w:rsidRPr="001007D0">
        <w:rPr>
          <w:rFonts w:ascii="Calibri" w:hAnsi="Calibri" w:cs="Calibri"/>
          <w:lang w:val="fi-FI"/>
        </w:rPr>
        <w:t>ia</w:t>
      </w:r>
      <w:r w:rsidR="00010C4E" w:rsidRPr="001007D0">
        <w:rPr>
          <w:rFonts w:ascii="Calibri" w:hAnsi="Calibri" w:cs="Calibri"/>
          <w:lang w:val="fi-FI"/>
        </w:rPr>
        <w:t xml:space="preserve"> kunnossapitokalustolle</w:t>
      </w:r>
      <w:r w:rsidRPr="001007D0">
        <w:rPr>
          <w:rFonts w:ascii="Calibri" w:hAnsi="Calibri" w:cs="Calibri"/>
          <w:lang w:val="fi-FI"/>
        </w:rPr>
        <w:t>.</w:t>
      </w:r>
      <w:r w:rsidR="00010C4E" w:rsidRPr="001007D0">
        <w:rPr>
          <w:rFonts w:ascii="Calibri" w:hAnsi="Calibri" w:cs="Calibri"/>
          <w:lang w:val="fi-FI"/>
        </w:rPr>
        <w:t xml:space="preserve"> </w:t>
      </w:r>
      <w:r w:rsidR="00812410" w:rsidRPr="001007D0">
        <w:rPr>
          <w:rFonts w:ascii="Calibri" w:hAnsi="Calibri" w:cs="Calibri"/>
          <w:lang w:val="fi-FI"/>
        </w:rPr>
        <w:t>Urakoitsija</w:t>
      </w:r>
      <w:r w:rsidR="00010C4E" w:rsidRPr="001007D0">
        <w:rPr>
          <w:rFonts w:ascii="Calibri" w:hAnsi="Calibri" w:cs="Calibri"/>
          <w:lang w:val="fi-FI"/>
        </w:rPr>
        <w:t xml:space="preserve"> käyttää kalustoa, jo</w:t>
      </w:r>
      <w:r w:rsidR="00812410" w:rsidRPr="001007D0">
        <w:rPr>
          <w:rFonts w:ascii="Calibri" w:hAnsi="Calibri" w:cs="Calibri"/>
          <w:lang w:val="fi-FI"/>
        </w:rPr>
        <w:t xml:space="preserve">lla myös nämä paikat saadaan pidettyä laatuvaatimusten mukaisessa kunnossa. </w:t>
      </w:r>
      <w:r w:rsidR="00503A6F" w:rsidRPr="00AF20A8">
        <w:rPr>
          <w:rFonts w:ascii="Calibri" w:hAnsi="Calibri" w:cs="Calibri"/>
          <w:lang w:val="fi-FI"/>
        </w:rPr>
        <w:t>Hoidettav</w:t>
      </w:r>
      <w:r w:rsidR="00812410" w:rsidRPr="00AF20A8">
        <w:rPr>
          <w:rFonts w:ascii="Calibri" w:hAnsi="Calibri" w:cs="Calibri"/>
          <w:lang w:val="fi-FI"/>
        </w:rPr>
        <w:t>ien</w:t>
      </w:r>
      <w:r w:rsidR="00503A6F" w:rsidRPr="00AF20A8">
        <w:rPr>
          <w:rFonts w:ascii="Calibri" w:hAnsi="Calibri" w:cs="Calibri"/>
          <w:lang w:val="fi-FI"/>
        </w:rPr>
        <w:t xml:space="preserve"> pyöräteiden aliku</w:t>
      </w:r>
      <w:r w:rsidR="00812410" w:rsidRPr="00AF20A8">
        <w:rPr>
          <w:rFonts w:ascii="Calibri" w:hAnsi="Calibri" w:cs="Calibri"/>
          <w:lang w:val="fi-FI"/>
        </w:rPr>
        <w:t xml:space="preserve">lkujen korkeudet ja siltojen leveydet </w:t>
      </w:r>
      <w:r w:rsidR="00503A6F" w:rsidRPr="00AF20A8">
        <w:rPr>
          <w:rFonts w:ascii="Calibri" w:hAnsi="Calibri" w:cs="Calibri"/>
          <w:lang w:val="fi-FI"/>
        </w:rPr>
        <w:t xml:space="preserve">on </w:t>
      </w:r>
      <w:r w:rsidR="00503A6F" w:rsidRPr="004D4FE8">
        <w:rPr>
          <w:rFonts w:ascii="Calibri" w:hAnsi="Calibri" w:cs="Calibri"/>
          <w:lang w:val="fi-FI"/>
        </w:rPr>
        <w:t xml:space="preserve">esitetty liitteessä </w:t>
      </w:r>
      <w:r w:rsidR="004D4FE8" w:rsidRPr="004D4FE8">
        <w:rPr>
          <w:rFonts w:ascii="Calibri" w:hAnsi="Calibri" w:cs="Calibri"/>
          <w:lang w:val="fi-FI"/>
        </w:rPr>
        <w:t>3</w:t>
      </w:r>
      <w:r w:rsidR="00503A6F" w:rsidRPr="004D4FE8">
        <w:rPr>
          <w:rFonts w:ascii="Calibri" w:hAnsi="Calibri" w:cs="Calibri"/>
          <w:lang w:val="fi-FI"/>
        </w:rPr>
        <w:t>.</w:t>
      </w:r>
      <w:r w:rsidR="00503A6F" w:rsidRPr="001007D0">
        <w:rPr>
          <w:rFonts w:ascii="Calibri" w:hAnsi="Calibri" w:cs="Calibri"/>
          <w:lang w:val="fi-FI"/>
        </w:rPr>
        <w:t xml:space="preserve">   </w:t>
      </w:r>
    </w:p>
    <w:p w14:paraId="7BA92021" w14:textId="6A83C73C" w:rsidR="002D4752" w:rsidRPr="001007D0" w:rsidRDefault="004D4A54" w:rsidP="008B70AA">
      <w:pPr>
        <w:rPr>
          <w:rFonts w:ascii="Calibri" w:hAnsi="Calibri" w:cs="Calibri"/>
          <w:color w:val="010302"/>
          <w:lang w:val="fi-FI"/>
        </w:rPr>
      </w:pPr>
      <w:r w:rsidRPr="001007D0">
        <w:rPr>
          <w:rFonts w:ascii="Calibri" w:hAnsi="Calibri" w:cs="Calibri"/>
          <w:lang w:val="fi-FI"/>
        </w:rPr>
        <w:t>Urakoitsijan pitää huolehtia, että kuivatusjärjestelmät toimivat koko talvikauden ajan.</w:t>
      </w:r>
      <w:r w:rsidR="00503A6F" w:rsidRPr="001007D0">
        <w:rPr>
          <w:rFonts w:ascii="Calibri" w:hAnsi="Calibri" w:cs="Calibri"/>
          <w:lang w:val="fi-FI"/>
        </w:rPr>
        <w:t xml:space="preserve"> </w:t>
      </w:r>
      <w:r w:rsidR="00425BC6" w:rsidRPr="001007D0">
        <w:rPr>
          <w:rFonts w:ascii="Calibri" w:hAnsi="Calibri" w:cs="Calibri"/>
          <w:lang w:val="fi-FI"/>
        </w:rPr>
        <w:t xml:space="preserve">Urakoitsijan on myös raportoitava havaitsemistaan kuivatusjärjestelmän puutteista. </w:t>
      </w:r>
      <w:r w:rsidR="00503A6F" w:rsidRPr="001007D0">
        <w:rPr>
          <w:rFonts w:ascii="Calibri" w:hAnsi="Calibri" w:cs="Calibri"/>
          <w:lang w:val="fi-FI"/>
        </w:rPr>
        <w:t xml:space="preserve">Hyvin kuivatettu väylä vähentää pinnan uudelleen jäätymistä ja tekee väylän laatutason yhtenäisemmäksi. </w:t>
      </w:r>
      <w:r w:rsidRPr="001007D0">
        <w:rPr>
          <w:rFonts w:ascii="Calibri" w:hAnsi="Calibri" w:cs="Calibri"/>
          <w:lang w:val="fi-FI"/>
        </w:rPr>
        <w:t>Erityisesti a</w:t>
      </w:r>
      <w:r w:rsidR="00503A6F" w:rsidRPr="001007D0">
        <w:rPr>
          <w:rFonts w:ascii="Calibri" w:hAnsi="Calibri" w:cs="Calibri"/>
          <w:lang w:val="fi-FI"/>
        </w:rPr>
        <w:t>likuluissa</w:t>
      </w:r>
      <w:r w:rsidRPr="001007D0">
        <w:rPr>
          <w:rFonts w:ascii="Calibri" w:hAnsi="Calibri" w:cs="Calibri"/>
          <w:lang w:val="fi-FI"/>
        </w:rPr>
        <w:t xml:space="preserve"> voi olla</w:t>
      </w:r>
      <w:r w:rsidR="00503A6F" w:rsidRPr="001007D0">
        <w:rPr>
          <w:rFonts w:ascii="Calibri" w:hAnsi="Calibri" w:cs="Calibri"/>
          <w:lang w:val="fi-FI"/>
        </w:rPr>
        <w:t xml:space="preserve"> tarvetta paannejään poistoon ja tulvantorjuntaan.</w:t>
      </w:r>
      <w:r w:rsidR="00010C4E" w:rsidRPr="001007D0">
        <w:rPr>
          <w:rFonts w:ascii="Calibri" w:hAnsi="Calibri" w:cs="Calibri"/>
          <w:lang w:val="fi-FI"/>
        </w:rPr>
        <w:t xml:space="preserve"> Urakoitsijan pitää poistaa paannejää</w:t>
      </w:r>
      <w:r w:rsidRPr="001007D0">
        <w:rPr>
          <w:rFonts w:ascii="Calibri" w:hAnsi="Calibri" w:cs="Calibri"/>
          <w:lang w:val="fi-FI"/>
        </w:rPr>
        <w:t xml:space="preserve"> ja</w:t>
      </w:r>
      <w:r w:rsidR="00010C4E" w:rsidRPr="001007D0">
        <w:rPr>
          <w:rFonts w:ascii="Calibri" w:hAnsi="Calibri" w:cs="Calibri"/>
          <w:lang w:val="fi-FI"/>
        </w:rPr>
        <w:t xml:space="preserve"> hoitaa tulvatorjunta. </w:t>
      </w:r>
    </w:p>
    <w:p w14:paraId="7BA92022" w14:textId="441839F5" w:rsidR="002D4752" w:rsidRPr="001007D0" w:rsidRDefault="00503A6F" w:rsidP="008B70AA">
      <w:pPr>
        <w:rPr>
          <w:rFonts w:ascii="Calibri" w:hAnsi="Calibri" w:cs="Calibri"/>
          <w:color w:val="010302"/>
          <w:lang w:val="fi-FI"/>
        </w:rPr>
      </w:pPr>
      <w:r w:rsidRPr="001007D0">
        <w:rPr>
          <w:rFonts w:ascii="Calibri" w:hAnsi="Calibri" w:cs="Calibri"/>
          <w:lang w:val="fi-FI"/>
        </w:rPr>
        <w:t xml:space="preserve">Urakka-alueella voi olla urakan aikana väyliä, </w:t>
      </w:r>
      <w:r w:rsidR="004D4A54" w:rsidRPr="001007D0">
        <w:rPr>
          <w:rFonts w:ascii="Calibri" w:hAnsi="Calibri" w:cs="Calibri"/>
          <w:lang w:val="fi-FI"/>
        </w:rPr>
        <w:t>joita</w:t>
      </w:r>
      <w:r w:rsidRPr="001007D0">
        <w:rPr>
          <w:rFonts w:ascii="Calibri" w:hAnsi="Calibri" w:cs="Calibri"/>
          <w:lang w:val="fi-FI"/>
        </w:rPr>
        <w:t xml:space="preserve"> raken</w:t>
      </w:r>
      <w:r w:rsidR="004D4A54" w:rsidRPr="001007D0">
        <w:rPr>
          <w:rFonts w:ascii="Calibri" w:hAnsi="Calibri" w:cs="Calibri"/>
          <w:lang w:val="fi-FI"/>
        </w:rPr>
        <w:t>netaan</w:t>
      </w:r>
      <w:r w:rsidRPr="001007D0">
        <w:rPr>
          <w:rFonts w:ascii="Calibri" w:hAnsi="Calibri" w:cs="Calibri"/>
          <w:lang w:val="fi-FI"/>
        </w:rPr>
        <w:t xml:space="preserve"> tai peruskorja</w:t>
      </w:r>
      <w:r w:rsidR="004D4A54" w:rsidRPr="001007D0">
        <w:rPr>
          <w:rFonts w:ascii="Calibri" w:hAnsi="Calibri" w:cs="Calibri"/>
          <w:lang w:val="fi-FI"/>
        </w:rPr>
        <w:t xml:space="preserve">taan, ja voivat olla </w:t>
      </w:r>
      <w:r w:rsidRPr="001007D0">
        <w:rPr>
          <w:rFonts w:ascii="Calibri" w:hAnsi="Calibri" w:cs="Calibri"/>
          <w:lang w:val="fi-FI"/>
        </w:rPr>
        <w:t xml:space="preserve">sen vuoksi </w:t>
      </w:r>
      <w:r w:rsidR="004D4A54" w:rsidRPr="001007D0">
        <w:rPr>
          <w:rFonts w:ascii="Calibri" w:hAnsi="Calibri" w:cs="Calibri"/>
          <w:lang w:val="fi-FI"/>
        </w:rPr>
        <w:t xml:space="preserve">tilapäisesti </w:t>
      </w:r>
      <w:r w:rsidRPr="001007D0">
        <w:rPr>
          <w:rFonts w:ascii="Calibri" w:hAnsi="Calibri" w:cs="Calibri"/>
          <w:lang w:val="fi-FI"/>
        </w:rPr>
        <w:t>murskepintaisia.</w:t>
      </w:r>
      <w:r w:rsidR="004D4A54" w:rsidRPr="001007D0">
        <w:rPr>
          <w:rFonts w:ascii="Calibri" w:hAnsi="Calibri" w:cs="Calibri"/>
          <w:lang w:val="fi-FI"/>
        </w:rPr>
        <w:t xml:space="preserve"> Lisäksi urakassa on vakituisesti </w:t>
      </w:r>
      <w:r w:rsidR="0049291D" w:rsidRPr="001007D0">
        <w:rPr>
          <w:rFonts w:ascii="Calibri" w:hAnsi="Calibri" w:cs="Calibri"/>
          <w:lang w:val="fi-FI"/>
        </w:rPr>
        <w:t>päällystämättömiä</w:t>
      </w:r>
      <w:r w:rsidR="004D4A54" w:rsidRPr="001007D0">
        <w:rPr>
          <w:rFonts w:ascii="Calibri" w:hAnsi="Calibri" w:cs="Calibri"/>
          <w:lang w:val="fi-FI"/>
        </w:rPr>
        <w:t xml:space="preserve"> väyliä.</w:t>
      </w:r>
    </w:p>
    <w:p w14:paraId="7BA92023" w14:textId="47BED14F" w:rsidR="002D4752" w:rsidRPr="001007D0" w:rsidRDefault="00503A6F" w:rsidP="008B70AA">
      <w:pPr>
        <w:rPr>
          <w:rFonts w:ascii="Calibri" w:hAnsi="Calibri" w:cs="Calibri"/>
          <w:color w:val="010302"/>
          <w:lang w:val="fi-FI"/>
        </w:rPr>
      </w:pPr>
      <w:r w:rsidRPr="001007D0">
        <w:rPr>
          <w:rFonts w:ascii="Calibri" w:hAnsi="Calibri" w:cs="Calibri"/>
          <w:lang w:val="fi-FI"/>
        </w:rPr>
        <w:t xml:space="preserve">Urakan yhtenä erikoispiirteenä on urakan </w:t>
      </w:r>
      <w:r w:rsidR="00010C4E" w:rsidRPr="001007D0">
        <w:rPr>
          <w:rFonts w:ascii="Calibri" w:hAnsi="Calibri" w:cs="Calibri"/>
          <w:lang w:val="fi-FI"/>
        </w:rPr>
        <w:t>kiinnostavuus</w:t>
      </w:r>
      <w:r w:rsidRPr="001007D0">
        <w:rPr>
          <w:rFonts w:ascii="Calibri" w:hAnsi="Calibri" w:cs="Calibri"/>
          <w:lang w:val="fi-FI"/>
        </w:rPr>
        <w:t xml:space="preserve"> valtakunnallisesti</w:t>
      </w:r>
      <w:r w:rsidR="00F574F3" w:rsidRPr="001007D0">
        <w:rPr>
          <w:rFonts w:ascii="Calibri" w:hAnsi="Calibri" w:cs="Calibri"/>
          <w:lang w:val="fi-FI"/>
        </w:rPr>
        <w:t xml:space="preserve"> ja maailmanlaajuisesti</w:t>
      </w:r>
      <w:r w:rsidRPr="001007D0">
        <w:rPr>
          <w:rFonts w:ascii="Calibri" w:hAnsi="Calibri" w:cs="Calibri"/>
          <w:spacing w:val="27"/>
          <w:lang w:val="fi-FI"/>
        </w:rPr>
        <w:t xml:space="preserve">. </w:t>
      </w:r>
      <w:r w:rsidRPr="001007D0">
        <w:rPr>
          <w:rFonts w:ascii="Calibri" w:hAnsi="Calibri" w:cs="Calibri"/>
          <w:lang w:val="fi-FI"/>
        </w:rPr>
        <w:lastRenderedPageBreak/>
        <w:t xml:space="preserve">Urakka saa </w:t>
      </w:r>
      <w:r w:rsidR="00010C4E" w:rsidRPr="001007D0">
        <w:rPr>
          <w:rFonts w:ascii="Calibri" w:hAnsi="Calibri" w:cs="Calibri"/>
          <w:lang w:val="fi-FI"/>
        </w:rPr>
        <w:t>u</w:t>
      </w:r>
      <w:r w:rsidRPr="001007D0">
        <w:rPr>
          <w:rFonts w:ascii="Calibri" w:hAnsi="Calibri" w:cs="Calibri"/>
          <w:lang w:val="fi-FI"/>
        </w:rPr>
        <w:t>s</w:t>
      </w:r>
      <w:r w:rsidR="00D04E6D" w:rsidRPr="001007D0">
        <w:rPr>
          <w:rFonts w:ascii="Calibri" w:hAnsi="Calibri" w:cs="Calibri"/>
          <w:lang w:val="fi-FI"/>
        </w:rPr>
        <w:t>ei</w:t>
      </w:r>
      <w:r w:rsidRPr="001007D0">
        <w:rPr>
          <w:rFonts w:ascii="Calibri" w:hAnsi="Calibri" w:cs="Calibri"/>
          <w:lang w:val="fi-FI"/>
        </w:rPr>
        <w:t xml:space="preserve">n näkyvyyttä mediassa kiinnostavuutensa takia.  </w:t>
      </w:r>
    </w:p>
    <w:p w14:paraId="7D5F98F6" w14:textId="57ABED0B" w:rsidR="00E2777A" w:rsidRPr="00822C75" w:rsidRDefault="00503A6F" w:rsidP="00822C75">
      <w:pPr>
        <w:rPr>
          <w:rFonts w:ascii="Calibri" w:hAnsi="Calibri" w:cs="Calibri"/>
          <w:color w:val="010302"/>
          <w:lang w:val="fi-FI"/>
        </w:rPr>
      </w:pPr>
      <w:r w:rsidRPr="001007D0">
        <w:rPr>
          <w:rFonts w:ascii="Calibri" w:hAnsi="Calibri" w:cs="Calibri"/>
          <w:lang w:val="fi-FI"/>
        </w:rPr>
        <w:t>Urak</w:t>
      </w:r>
      <w:r w:rsidR="00F574F3" w:rsidRPr="001007D0">
        <w:rPr>
          <w:rFonts w:ascii="Calibri" w:hAnsi="Calibri" w:cs="Calibri"/>
          <w:lang w:val="fi-FI"/>
        </w:rPr>
        <w:t>oitsijalta vaaditaan</w:t>
      </w:r>
      <w:r w:rsidRPr="001007D0">
        <w:rPr>
          <w:rFonts w:ascii="Calibri" w:hAnsi="Calibri" w:cs="Calibri"/>
          <w:lang w:val="fi-FI"/>
        </w:rPr>
        <w:t xml:space="preserve"> käyttäjälähtöi</w:t>
      </w:r>
      <w:r w:rsidR="00F574F3" w:rsidRPr="001007D0">
        <w:rPr>
          <w:rFonts w:ascii="Calibri" w:hAnsi="Calibri" w:cs="Calibri"/>
          <w:lang w:val="fi-FI"/>
        </w:rPr>
        <w:t>stä asennetta. U</w:t>
      </w:r>
      <w:r w:rsidRPr="001007D0">
        <w:rPr>
          <w:rFonts w:ascii="Calibri" w:hAnsi="Calibri" w:cs="Calibri"/>
          <w:lang w:val="fi-FI"/>
        </w:rPr>
        <w:t>rakoitsijan tehtäviin kuulu</w:t>
      </w:r>
      <w:r w:rsidR="00F574F3" w:rsidRPr="001007D0">
        <w:rPr>
          <w:rFonts w:ascii="Calibri" w:hAnsi="Calibri" w:cs="Calibri"/>
          <w:lang w:val="fi-FI"/>
        </w:rPr>
        <w:t>vat</w:t>
      </w:r>
      <w:r w:rsidRPr="001007D0">
        <w:rPr>
          <w:rFonts w:ascii="Calibri" w:hAnsi="Calibri" w:cs="Calibri"/>
          <w:lang w:val="fi-FI"/>
        </w:rPr>
        <w:t xml:space="preserve"> myös asiakastapahtumat (ks. kohta </w:t>
      </w:r>
      <w:r w:rsidR="00DE128A">
        <w:rPr>
          <w:rFonts w:ascii="Calibri" w:hAnsi="Calibri" w:cs="Calibri"/>
          <w:lang w:val="fi-FI"/>
        </w:rPr>
        <w:t>2</w:t>
      </w:r>
      <w:r w:rsidRPr="001007D0">
        <w:rPr>
          <w:rFonts w:ascii="Calibri" w:hAnsi="Calibri" w:cs="Calibri"/>
          <w:lang w:val="fi-FI"/>
        </w:rPr>
        <w:t xml:space="preserve">.3.2).  </w:t>
      </w:r>
    </w:p>
    <w:p w14:paraId="28BA4C79" w14:textId="60162555" w:rsidR="00F52A43" w:rsidRPr="00F52A43" w:rsidRDefault="005204E8" w:rsidP="00F52A43">
      <w:pPr>
        <w:pStyle w:val="Otsikko1"/>
        <w:numPr>
          <w:ilvl w:val="0"/>
          <w:numId w:val="20"/>
        </w:numPr>
        <w:rPr>
          <w:rFonts w:ascii="Calibri" w:hAnsi="Calibri" w:cs="Calibri"/>
          <w:lang w:val="fi-FI"/>
        </w:rPr>
      </w:pPr>
      <w:bookmarkStart w:id="7" w:name="_Toc147143141"/>
      <w:r>
        <w:rPr>
          <w:rFonts w:ascii="Calibri" w:hAnsi="Calibri" w:cs="Calibri"/>
          <w:lang w:val="fi-FI"/>
        </w:rPr>
        <w:t>URAKOITSIJAN SUORITUSVELVOLLISUUS</w:t>
      </w:r>
      <w:bookmarkEnd w:id="7"/>
    </w:p>
    <w:p w14:paraId="247801CC" w14:textId="2E38504B" w:rsidR="000F2827" w:rsidRPr="00B140DC" w:rsidRDefault="00DE128A" w:rsidP="000F2827">
      <w:pPr>
        <w:pStyle w:val="Otsikko2"/>
        <w:rPr>
          <w:rFonts w:ascii="Calibri" w:hAnsi="Calibri" w:cs="Calibri"/>
          <w:lang w:val="fi-FI"/>
        </w:rPr>
      </w:pPr>
      <w:bookmarkStart w:id="8" w:name="_Toc147143142"/>
      <w:r>
        <w:rPr>
          <w:rFonts w:ascii="Calibri" w:hAnsi="Calibri" w:cs="Calibri"/>
          <w:lang w:val="fi-FI"/>
        </w:rPr>
        <w:t>2</w:t>
      </w:r>
      <w:r w:rsidR="000F2827" w:rsidRPr="00B140DC">
        <w:rPr>
          <w:rFonts w:ascii="Calibri" w:hAnsi="Calibri" w:cs="Calibri"/>
          <w:lang w:val="fi-FI"/>
        </w:rPr>
        <w:t>.1</w:t>
      </w:r>
      <w:r w:rsidR="000F2827">
        <w:rPr>
          <w:rFonts w:ascii="Calibri" w:hAnsi="Calibri" w:cs="Calibri"/>
          <w:lang w:val="fi-FI"/>
        </w:rPr>
        <w:t>.</w:t>
      </w:r>
      <w:r w:rsidR="000F2827" w:rsidRPr="00B140DC">
        <w:rPr>
          <w:rFonts w:ascii="Calibri" w:hAnsi="Calibri" w:cs="Calibri"/>
          <w:lang w:val="fi-FI"/>
        </w:rPr>
        <w:t xml:space="preserve"> Urakkaan kuuluvat työt</w:t>
      </w:r>
      <w:bookmarkEnd w:id="8"/>
      <w:r w:rsidR="000F2827" w:rsidRPr="00B140DC">
        <w:rPr>
          <w:rFonts w:ascii="Calibri" w:hAnsi="Calibri" w:cs="Calibri"/>
          <w:lang w:val="fi-FI"/>
        </w:rPr>
        <w:t xml:space="preserve">  </w:t>
      </w:r>
    </w:p>
    <w:p w14:paraId="2AE9AC67" w14:textId="77777777" w:rsidR="000F2827" w:rsidRPr="00B140DC" w:rsidRDefault="000F2827" w:rsidP="000F2827">
      <w:pPr>
        <w:rPr>
          <w:rFonts w:ascii="Calibri" w:hAnsi="Calibri" w:cs="Calibri"/>
          <w:color w:val="010302"/>
          <w:lang w:val="fi-FI"/>
        </w:rPr>
      </w:pPr>
      <w:r w:rsidRPr="00B140DC">
        <w:rPr>
          <w:rFonts w:ascii="Calibri" w:hAnsi="Calibri" w:cs="Calibri"/>
          <w:lang w:val="fi-FI"/>
        </w:rPr>
        <w:t>Urakka sisältää tarjouspyyntöaineistossa esitetyt pyöräteiden talvihoitoon kuuluvat työt. Urakkaan kuuluvat myös kaikki näiden töiden tekemiseksi tarvittavat valmistelevat, apu-, liikenteenohjaus- yms. työt sekä työssä syntyvien jätteiden kuljetus ja hävittäminen sekä niistä aiheutuvat kustannukset, ellei asiasta ole erikseen muuta mainittu. Työt suoritetaan tehtäväkorttien laatuvaatimusten mukaisesti.</w:t>
      </w:r>
      <w:r w:rsidRPr="00B140DC">
        <w:rPr>
          <w:rFonts w:ascii="Calibri" w:hAnsi="Calibri" w:cs="Calibri"/>
          <w:color w:val="7030A0"/>
          <w:lang w:val="fi-FI"/>
        </w:rPr>
        <w:t xml:space="preserve">  </w:t>
      </w:r>
    </w:p>
    <w:p w14:paraId="2E402253" w14:textId="78F416B0" w:rsidR="000F2827" w:rsidRPr="00090405" w:rsidRDefault="000F2827" w:rsidP="00090405">
      <w:pPr>
        <w:rPr>
          <w:rFonts w:ascii="Calibri" w:hAnsi="Calibri" w:cs="Calibri"/>
          <w:color w:val="010302"/>
          <w:lang w:val="fi-FI"/>
        </w:rPr>
      </w:pPr>
      <w:r w:rsidRPr="00B140DC">
        <w:rPr>
          <w:rFonts w:ascii="Calibri" w:hAnsi="Calibri" w:cs="Calibri"/>
          <w:lang w:val="fi-FI"/>
        </w:rPr>
        <w:t>Normaalin talvihoidon lisäksi urakkaan kuuluvat syysajan talvea valmistelevat työt ja hiekoitushiekan poisto.</w:t>
      </w:r>
    </w:p>
    <w:p w14:paraId="3B8A9A7F" w14:textId="0F104304" w:rsidR="000F2827" w:rsidRPr="00B140DC" w:rsidRDefault="000F2827" w:rsidP="00090405">
      <w:pPr>
        <w:rPr>
          <w:rFonts w:ascii="Calibri" w:hAnsi="Calibri" w:cs="Calibri"/>
          <w:color w:val="010302"/>
          <w:lang w:val="fi-FI"/>
        </w:rPr>
      </w:pPr>
      <w:r w:rsidRPr="00B140DC">
        <w:rPr>
          <w:rFonts w:ascii="Calibri" w:hAnsi="Calibri" w:cs="Calibri"/>
          <w:lang w:val="fi-FI"/>
        </w:rPr>
        <w:t xml:space="preserve">Varsinaisten talvihoitotöiden lisäksi urakoitsijan tehtäviin kuuluvat talvihoitotöiden seuranta ja laadunvalvonta sekä jatkuva urakkaan liittyvien asioiden dokumentointi ja säännöllinen raportointi tilaajalle.  </w:t>
      </w:r>
    </w:p>
    <w:p w14:paraId="2C4FDCDF" w14:textId="11AF206E" w:rsidR="000F2827" w:rsidRPr="00090405" w:rsidRDefault="000F2827" w:rsidP="00090405">
      <w:pPr>
        <w:rPr>
          <w:rFonts w:ascii="Calibri" w:hAnsi="Calibri" w:cs="Calibri"/>
          <w:color w:val="010302"/>
          <w:lang w:val="fi-FI"/>
        </w:rPr>
      </w:pPr>
      <w:r w:rsidRPr="00B140DC">
        <w:rPr>
          <w:rFonts w:ascii="Calibri" w:hAnsi="Calibri" w:cs="Calibri"/>
          <w:lang w:val="fi-FI"/>
        </w:rPr>
        <w:t>Urakoitsijan pitää pystyä välittämään tilaajalle reaaliaikainen tieto urakan hoitotöistä sähköisellä so</w:t>
      </w:r>
      <w:r w:rsidRPr="00B140DC">
        <w:rPr>
          <w:rFonts w:ascii="Calibri" w:hAnsi="Calibri" w:cs="Calibri"/>
          <w:spacing w:val="-1"/>
          <w:lang w:val="fi-FI"/>
        </w:rPr>
        <w:t xml:space="preserve">velluksella, johon tilaaja saa katseluoikeudet. </w:t>
      </w:r>
      <w:r w:rsidRPr="006C325F">
        <w:rPr>
          <w:rFonts w:ascii="Calibri" w:hAnsi="Calibri" w:cs="Calibri"/>
          <w:color w:val="4A442A" w:themeColor="background2" w:themeShade="40"/>
          <w:spacing w:val="-1"/>
          <w:lang w:val="fi-FI"/>
        </w:rPr>
        <w:t xml:space="preserve">Urakkaohjelman kohdassa </w:t>
      </w:r>
      <w:r w:rsidR="006C325F" w:rsidRPr="006C325F">
        <w:rPr>
          <w:rFonts w:ascii="Calibri" w:hAnsi="Calibri" w:cs="Calibri"/>
          <w:color w:val="4A442A" w:themeColor="background2" w:themeShade="40"/>
          <w:spacing w:val="-1"/>
          <w:lang w:val="fi-FI"/>
        </w:rPr>
        <w:t>5</w:t>
      </w:r>
      <w:r w:rsidRPr="006C325F">
        <w:rPr>
          <w:rFonts w:ascii="Calibri" w:hAnsi="Calibri" w:cs="Calibri"/>
          <w:color w:val="4A442A" w:themeColor="background2" w:themeShade="40"/>
          <w:spacing w:val="-1"/>
          <w:lang w:val="fi-FI"/>
        </w:rPr>
        <w:t>.</w:t>
      </w:r>
      <w:r w:rsidR="00822C75" w:rsidRPr="006C325F">
        <w:rPr>
          <w:rFonts w:ascii="Calibri" w:hAnsi="Calibri" w:cs="Calibri"/>
          <w:color w:val="4A442A" w:themeColor="background2" w:themeShade="40"/>
          <w:spacing w:val="-1"/>
          <w:lang w:val="fi-FI"/>
        </w:rPr>
        <w:t>3</w:t>
      </w:r>
      <w:r w:rsidRPr="006C325F">
        <w:rPr>
          <w:rFonts w:ascii="Calibri" w:hAnsi="Calibri" w:cs="Calibri"/>
          <w:color w:val="4A442A" w:themeColor="background2" w:themeShade="40"/>
          <w:spacing w:val="-1"/>
          <w:lang w:val="fi-FI"/>
        </w:rPr>
        <w:t xml:space="preserve"> on </w:t>
      </w:r>
      <w:r w:rsidRPr="006C325F">
        <w:rPr>
          <w:rFonts w:ascii="Calibri" w:hAnsi="Calibri" w:cs="Calibri"/>
          <w:spacing w:val="-1"/>
          <w:lang w:val="fi-FI"/>
        </w:rPr>
        <w:t>kerrottu tarkemmin järjestelmävaati</w:t>
      </w:r>
      <w:r w:rsidRPr="006C325F">
        <w:rPr>
          <w:rFonts w:ascii="Calibri" w:hAnsi="Calibri" w:cs="Calibri"/>
          <w:lang w:val="fi-FI"/>
        </w:rPr>
        <w:t>muksista.</w:t>
      </w:r>
      <w:r w:rsidRPr="006C325F">
        <w:rPr>
          <w:rFonts w:ascii="Calibri" w:hAnsi="Calibri" w:cs="Calibri"/>
          <w:color w:val="00B0F0"/>
          <w:lang w:val="fi-FI"/>
        </w:rPr>
        <w:t xml:space="preserve"> </w:t>
      </w:r>
      <w:r w:rsidRPr="006C325F">
        <w:rPr>
          <w:rFonts w:ascii="Calibri" w:hAnsi="Calibri" w:cs="Calibri"/>
          <w:lang w:val="fi-FI"/>
        </w:rPr>
        <w:t>Urakoitsijan tehtäviin kuuluu</w:t>
      </w:r>
      <w:r w:rsidRPr="00B140DC">
        <w:rPr>
          <w:rFonts w:ascii="Calibri" w:hAnsi="Calibri" w:cs="Calibri"/>
          <w:lang w:val="fi-FI"/>
        </w:rPr>
        <w:t xml:space="preserve"> myös jatkuvasti havainnoida urakka-alueen väylien</w:t>
      </w:r>
      <w:r w:rsidRPr="00B140DC">
        <w:rPr>
          <w:rFonts w:ascii="Calibri" w:hAnsi="Calibri" w:cs="Calibri"/>
          <w:color w:val="00B050"/>
          <w:lang w:val="fi-FI"/>
        </w:rPr>
        <w:t xml:space="preserve"> </w:t>
      </w:r>
      <w:r w:rsidRPr="00B140DC">
        <w:rPr>
          <w:rFonts w:ascii="Calibri" w:hAnsi="Calibri" w:cs="Calibri"/>
          <w:lang w:val="fi-FI"/>
        </w:rPr>
        <w:t xml:space="preserve">ja niiden varusteiden kuntoon liittyviä puutteita ja alkaa tarvittaviin toimenpiteisiin niiden korjaamiseksi sekä dokumentoida ne. Urakoitsija informoi tilaajaa puutteista ja toimenpiteistä. Liikennettä vaarantavista esteistä tai vaurioista on ilmoittamisen lisäksi varoitettava liikennettä ja estettävä liikennevahinkojen syntyminen esim. laittamalla sulkukartio tai sulkupylväs päällystereikään. </w:t>
      </w:r>
    </w:p>
    <w:p w14:paraId="3A70CCAF" w14:textId="0A82A431"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Käyttäjiä varoittavat liikennejärjestelyt tehdään viimeistään puolen tunnin sisällä havainnosta. Lisäksi urakoitsijan tulee ilmoittaa urakan valvojalle hoitamillaan alueilla kolmansien osapuolten aiheuttamat epäkohdat, kuten luvaton yleisen alueen käyttö (esim. lumikasat).  </w:t>
      </w:r>
    </w:p>
    <w:p w14:paraId="1EEE6DFB" w14:textId="2433B079" w:rsidR="000F2827" w:rsidRPr="00B140DC" w:rsidRDefault="000F2827" w:rsidP="00090405">
      <w:pPr>
        <w:rPr>
          <w:rFonts w:ascii="Calibri" w:hAnsi="Calibri" w:cs="Calibri"/>
          <w:lang w:val="fi-FI"/>
        </w:rPr>
      </w:pPr>
      <w:r w:rsidRPr="00B140DC">
        <w:rPr>
          <w:rFonts w:ascii="Calibri" w:hAnsi="Calibri" w:cs="Calibri"/>
          <w:spacing w:val="-1"/>
          <w:lang w:val="fi-FI"/>
        </w:rPr>
        <w:t xml:space="preserve">Vaadittuun laatutasoon päästäkseen urakoitsijan on oltava talvihoidon laatutason varmistamiseksi jatkuvasti </w:t>
      </w:r>
      <w:r w:rsidRPr="00B140DC">
        <w:rPr>
          <w:rFonts w:ascii="Calibri" w:hAnsi="Calibri" w:cs="Calibri"/>
          <w:lang w:val="fi-FI"/>
        </w:rPr>
        <w:t xml:space="preserve">yhteydessä väylää sivuavien ja risteävien alueiden urakoitsijoihin, jotta työt voidaan yhteensovittaa mahdollisimman hyvin. Tästä tullaan järjestämään tilaisuuksia, joissa käydään läpi asian tärkeyttä, rooleja ja vastuita. </w:t>
      </w:r>
    </w:p>
    <w:p w14:paraId="1835FBD8" w14:textId="190C5A3F"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Talvihoitourakkaan kuuluu tonttiliittymien auraus eli aurauksesta syntyvän aurausvallin poistaminen tonttiliittymistä samalla kun pyörätiet aurataan. </w:t>
      </w:r>
    </w:p>
    <w:p w14:paraId="4DC44A34" w14:textId="2C8527B8"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Urakoitsijan tulee kirjata ylös asiakaspalautteet, vastata niihin sekä hoitaa vuoropuhelu ja tiedottaminen käyttäjien, viranomaisten tms. tahojen suuntaan. Urakoitsijan tulee myös käyttää tähän urakkaan liittyen sosiaalista mediaa käyttäjien informoimisessa.  </w:t>
      </w:r>
    </w:p>
    <w:p w14:paraId="471BCCCF" w14:textId="153C5680" w:rsidR="000F2827" w:rsidRPr="00C55754" w:rsidRDefault="000F2827" w:rsidP="00C55754">
      <w:pPr>
        <w:rPr>
          <w:rFonts w:ascii="Calibri" w:hAnsi="Calibri" w:cs="Calibri"/>
          <w:color w:val="010302"/>
          <w:lang w:val="fi-FI"/>
        </w:rPr>
      </w:pPr>
      <w:r w:rsidRPr="00B140DC">
        <w:rPr>
          <w:rFonts w:ascii="Calibri" w:hAnsi="Calibri" w:cs="Calibri"/>
          <w:lang w:val="fi-FI"/>
        </w:rPr>
        <w:t xml:space="preserve">Urakkaan kuuluvien töiden laajuus käy ilmi tarjouspyynnön liitteinä olevista työkohdekartoista ja määrätaulukoista.  </w:t>
      </w:r>
    </w:p>
    <w:p w14:paraId="108D0D79" w14:textId="12115939" w:rsidR="000F2827" w:rsidRPr="00B140DC" w:rsidRDefault="00DE128A" w:rsidP="000F2827">
      <w:pPr>
        <w:pStyle w:val="Otsikko2"/>
        <w:rPr>
          <w:rFonts w:ascii="Calibri" w:hAnsi="Calibri" w:cs="Calibri"/>
          <w:lang w:val="fi-FI"/>
        </w:rPr>
      </w:pPr>
      <w:bookmarkStart w:id="9" w:name="_Toc147143143"/>
      <w:r>
        <w:rPr>
          <w:rFonts w:ascii="Calibri" w:hAnsi="Calibri" w:cs="Calibri"/>
          <w:lang w:val="fi-FI"/>
        </w:rPr>
        <w:lastRenderedPageBreak/>
        <w:t>2</w:t>
      </w:r>
      <w:r w:rsidR="000F2827" w:rsidRPr="00B140DC">
        <w:rPr>
          <w:rFonts w:ascii="Calibri" w:hAnsi="Calibri" w:cs="Calibri"/>
          <w:lang w:val="fi-FI"/>
        </w:rPr>
        <w:t>.2</w:t>
      </w:r>
      <w:r w:rsidR="000F2827">
        <w:rPr>
          <w:rFonts w:ascii="Calibri" w:hAnsi="Calibri" w:cs="Calibri"/>
          <w:lang w:val="fi-FI"/>
        </w:rPr>
        <w:t>.</w:t>
      </w:r>
      <w:r w:rsidR="000F2827" w:rsidRPr="00B140DC">
        <w:rPr>
          <w:rFonts w:ascii="Calibri" w:hAnsi="Calibri" w:cs="Calibri"/>
          <w:lang w:val="fi-FI"/>
        </w:rPr>
        <w:t xml:space="preserve"> </w:t>
      </w:r>
      <w:r w:rsidR="000F2827" w:rsidRPr="00B140DC">
        <w:rPr>
          <w:rFonts w:ascii="Calibri" w:hAnsi="Calibri" w:cs="Calibri"/>
          <w:lang w:val="fi-FI"/>
        </w:rPr>
        <w:tab/>
        <w:t>Urakoitsijan hankinnat</w:t>
      </w:r>
      <w:bookmarkEnd w:id="9"/>
      <w:r w:rsidR="000F2827" w:rsidRPr="00B140DC">
        <w:rPr>
          <w:rFonts w:ascii="Calibri" w:hAnsi="Calibri" w:cs="Calibri"/>
          <w:lang w:val="fi-FI"/>
        </w:rPr>
        <w:t xml:space="preserve">  </w:t>
      </w:r>
    </w:p>
    <w:p w14:paraId="5FFBCAD4" w14:textId="45DAFF50"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Urakoitsijan tulee hankkia urakkaan kuuluvissa töissä tarvittavat työkoneet, tarvikkeet ja varusteet. Urakoitsijan tulee myös hankkia mahdolliset tarvitsemansa tilat. Vaasan kaupunki tarjoaa liukkaudentorjuntaan käytettävän materiaalit. </w:t>
      </w:r>
    </w:p>
    <w:p w14:paraId="59A104AD" w14:textId="77777777" w:rsidR="000F2827" w:rsidRPr="00B140DC" w:rsidRDefault="000F2827" w:rsidP="000F2827">
      <w:pPr>
        <w:rPr>
          <w:rFonts w:ascii="Calibri" w:hAnsi="Calibri" w:cs="Calibri"/>
          <w:lang w:val="fi-FI"/>
        </w:rPr>
      </w:pPr>
      <w:r w:rsidRPr="00B140DC">
        <w:rPr>
          <w:rFonts w:ascii="Calibri" w:hAnsi="Calibri" w:cs="Calibri"/>
          <w:lang w:val="fi-FI"/>
        </w:rPr>
        <w:t xml:space="preserve">Urakoitsija hankkii tarvitsemansa veden kustannuksellaan. Meriveden käyttö on kielletty.  </w:t>
      </w:r>
    </w:p>
    <w:p w14:paraId="754C003E" w14:textId="1FE838D7" w:rsidR="000F2827" w:rsidRPr="00D668A2" w:rsidRDefault="000F2827" w:rsidP="00D668A2">
      <w:pPr>
        <w:rPr>
          <w:rFonts w:ascii="Calibri" w:hAnsi="Calibri" w:cs="Calibri"/>
          <w:lang w:val="fi-FI"/>
        </w:rPr>
      </w:pPr>
      <w:r w:rsidRPr="00B140DC">
        <w:rPr>
          <w:rFonts w:ascii="Calibri" w:hAnsi="Calibri" w:cs="Calibri"/>
          <w:lang w:val="fi-FI"/>
        </w:rPr>
        <w:t>Tilaajan kanssa erikseen sovittavissa lisä</w:t>
      </w:r>
      <w:r w:rsidR="00F66EBB">
        <w:rPr>
          <w:rFonts w:ascii="Calibri" w:hAnsi="Calibri" w:cs="Calibri"/>
          <w:lang w:val="fi-FI"/>
        </w:rPr>
        <w:t>- ja muutos</w:t>
      </w:r>
      <w:r w:rsidRPr="00B140DC">
        <w:rPr>
          <w:rFonts w:ascii="Calibri" w:hAnsi="Calibri" w:cs="Calibri"/>
          <w:lang w:val="fi-FI"/>
        </w:rPr>
        <w:t xml:space="preserve">töissä tarvittavien materiaalien hankinnasta sovitaan tapauskohtaisesti tarjouksen mukaisilla yksikköhinnoilla.  </w:t>
      </w:r>
    </w:p>
    <w:p w14:paraId="7FB25237" w14:textId="7CD21513" w:rsidR="000F2827" w:rsidRPr="00B140DC" w:rsidRDefault="00DE128A" w:rsidP="000F2827">
      <w:pPr>
        <w:tabs>
          <w:tab w:val="left" w:pos="1578"/>
        </w:tabs>
        <w:spacing w:before="140" w:line="326" w:lineRule="exact"/>
        <w:ind w:right="274"/>
        <w:rPr>
          <w:rStyle w:val="Otsikko2Char"/>
          <w:rFonts w:ascii="Calibri" w:hAnsi="Calibri" w:cs="Calibri"/>
          <w:lang w:val="fi-FI"/>
        </w:rPr>
      </w:pPr>
      <w:bookmarkStart w:id="10" w:name="_Toc147143144"/>
      <w:r>
        <w:rPr>
          <w:rStyle w:val="Otsikko2Char"/>
          <w:rFonts w:ascii="Calibri" w:hAnsi="Calibri" w:cs="Calibri"/>
          <w:lang w:val="fi-FI"/>
        </w:rPr>
        <w:t>2</w:t>
      </w:r>
      <w:r w:rsidR="000F2827" w:rsidRPr="00B140DC">
        <w:rPr>
          <w:rStyle w:val="Otsikko2Char"/>
          <w:rFonts w:ascii="Calibri" w:hAnsi="Calibri" w:cs="Calibri"/>
          <w:lang w:val="fi-FI"/>
        </w:rPr>
        <w:t>.3</w:t>
      </w:r>
      <w:r w:rsidR="000F2827">
        <w:rPr>
          <w:rStyle w:val="Otsikko2Char"/>
          <w:rFonts w:ascii="Calibri" w:hAnsi="Calibri" w:cs="Calibri"/>
          <w:lang w:val="fi-FI"/>
        </w:rPr>
        <w:t>.1</w:t>
      </w:r>
      <w:r w:rsidR="000F2827" w:rsidRPr="00B140DC">
        <w:rPr>
          <w:rStyle w:val="Otsikko2Char"/>
          <w:rFonts w:ascii="Calibri" w:hAnsi="Calibri" w:cs="Calibri"/>
          <w:lang w:val="fi-FI"/>
        </w:rPr>
        <w:t xml:space="preserve"> </w:t>
      </w:r>
      <w:r w:rsidR="000F2827" w:rsidRPr="00B140DC">
        <w:rPr>
          <w:rStyle w:val="Otsikko2Char"/>
          <w:rFonts w:ascii="Calibri" w:hAnsi="Calibri" w:cs="Calibri"/>
          <w:lang w:val="fi-FI"/>
        </w:rPr>
        <w:tab/>
        <w:t>Toimintatapa urakka-alueella</w:t>
      </w:r>
      <w:bookmarkEnd w:id="10"/>
    </w:p>
    <w:p w14:paraId="77090662" w14:textId="0BEFD86D" w:rsidR="000F2827" w:rsidRPr="00B140DC" w:rsidRDefault="00DE128A" w:rsidP="000F2827">
      <w:pPr>
        <w:pStyle w:val="Otsikko3"/>
        <w:rPr>
          <w:rFonts w:ascii="Calibri" w:hAnsi="Calibri" w:cs="Calibri"/>
          <w:lang w:val="fi-FI"/>
        </w:rPr>
      </w:pPr>
      <w:bookmarkStart w:id="11" w:name="_Toc147143145"/>
      <w:r>
        <w:rPr>
          <w:rFonts w:ascii="Calibri" w:hAnsi="Calibri" w:cs="Calibri"/>
          <w:lang w:val="fi-FI"/>
        </w:rPr>
        <w:t>2</w:t>
      </w:r>
      <w:r w:rsidR="000F2827" w:rsidRPr="00B140DC">
        <w:rPr>
          <w:rFonts w:ascii="Calibri" w:hAnsi="Calibri" w:cs="Calibri"/>
          <w:lang w:val="fi-FI"/>
        </w:rPr>
        <w:t>.3.1</w:t>
      </w:r>
      <w:r w:rsidR="000F2827">
        <w:rPr>
          <w:rFonts w:ascii="Calibri" w:hAnsi="Calibri" w:cs="Calibri"/>
          <w:lang w:val="fi-FI"/>
        </w:rPr>
        <w:t>.</w:t>
      </w:r>
      <w:r w:rsidR="000F2827" w:rsidRPr="00B140DC">
        <w:rPr>
          <w:rFonts w:ascii="Calibri" w:hAnsi="Calibri" w:cs="Calibri"/>
          <w:lang w:val="fi-FI"/>
        </w:rPr>
        <w:t xml:space="preserve"> </w:t>
      </w:r>
      <w:r w:rsidR="000F2827" w:rsidRPr="00B140DC">
        <w:rPr>
          <w:rFonts w:ascii="Calibri" w:hAnsi="Calibri" w:cs="Calibri"/>
          <w:lang w:val="fi-FI"/>
        </w:rPr>
        <w:tab/>
        <w:t>Itsenäinen toiminta urakassa</w:t>
      </w:r>
      <w:bookmarkEnd w:id="11"/>
      <w:r w:rsidR="000F2827" w:rsidRPr="00B140DC">
        <w:rPr>
          <w:rFonts w:ascii="Calibri" w:hAnsi="Calibri" w:cs="Calibri"/>
          <w:lang w:val="fi-FI"/>
        </w:rPr>
        <w:t xml:space="preserve">  </w:t>
      </w:r>
    </w:p>
    <w:p w14:paraId="26709F59" w14:textId="64299905"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Urakoitsijan tulee toimia itsenäisesti ja ilman eri määräystä huolehtia, että urakkaan kuuluvat tehtävät tulevat suoritetuiksi urakan tavoitteiden ja laatuvaatimusten mukaisesti sekä tarpeettomia kustannuksia aiheuttamatta. Tehtävien suorituksen tulee tapahtua tämän urakkaohjelman, tehtäväkorttien, työselitysten ja hyvän työtavan mukaisesti. Urakoitsija vastaa urakan töiden organisoinnista.  </w:t>
      </w:r>
    </w:p>
    <w:p w14:paraId="48DD6F4E" w14:textId="4A669F72"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Urakoitsija toimii tämän sopimuksen piiriin kuuluvissa töissä pääurakoitsijana ja lainsäädännön tarkoittamana päätoteuttajana. Päätoteuttajana urakoitsijan velvollisuuksiin kuuluu huolehtia ja vastata työnaikaisesta työsuojelusta ja työturvallisuudesta. Tavanomaisesta poikkeavasta toiminnasta tai toimenpiteistä tulee sopia tilaajan valvojan kanssa ennen toimintaan ryhtymistä. Epäselvissä tai tulkinnanvaraisissa tapauksissa urakoitsijan tulee ottaa yhteyttä tilaajan valvojaan.   </w:t>
      </w:r>
    </w:p>
    <w:p w14:paraId="1BDB1B68" w14:textId="7DB1BB5A" w:rsidR="000F2827" w:rsidRPr="00090405" w:rsidRDefault="000F2827" w:rsidP="00090405">
      <w:pPr>
        <w:rPr>
          <w:rFonts w:ascii="Calibri" w:hAnsi="Calibri" w:cs="Calibri"/>
          <w:lang w:val="fi-FI"/>
        </w:rPr>
      </w:pPr>
      <w:r w:rsidRPr="00B140DC">
        <w:rPr>
          <w:rFonts w:ascii="Calibri" w:hAnsi="Calibri" w:cs="Calibri"/>
          <w:lang w:val="fi-FI"/>
        </w:rPr>
        <w:t>Talvikauden töiden suorituksessa syntyneiden vaurioiden korjaustyöt tekee urakoitsija omalla kustannuksellaan kunkin hoitokauden jälkeen 15.6. mennessä</w:t>
      </w:r>
      <w:r w:rsidRPr="00B140DC">
        <w:rPr>
          <w:rFonts w:ascii="Calibri" w:hAnsi="Calibri" w:cs="Calibri"/>
          <w:spacing w:val="25"/>
          <w:lang w:val="fi-FI"/>
        </w:rPr>
        <w:t xml:space="preserve">. </w:t>
      </w:r>
      <w:r w:rsidRPr="00B140DC">
        <w:rPr>
          <w:rFonts w:ascii="Calibri" w:hAnsi="Calibri" w:cs="Calibri"/>
          <w:lang w:val="fi-FI"/>
        </w:rPr>
        <w:t xml:space="preserve">Tilaaja pidättää urakkasummasta 10 % kunnes korjaustyöt on tehty. </w:t>
      </w:r>
    </w:p>
    <w:p w14:paraId="3FB7273E" w14:textId="5E641FF1" w:rsidR="000F2827" w:rsidRPr="00B140DC" w:rsidRDefault="00DE128A" w:rsidP="000F2827">
      <w:pPr>
        <w:pStyle w:val="Otsikko3"/>
        <w:rPr>
          <w:rFonts w:ascii="Calibri" w:hAnsi="Calibri" w:cs="Calibri"/>
          <w:color w:val="010302"/>
          <w:lang w:val="fi-FI"/>
        </w:rPr>
      </w:pPr>
      <w:bookmarkStart w:id="12" w:name="_Toc147143146"/>
      <w:r>
        <w:rPr>
          <w:rFonts w:ascii="Calibri" w:hAnsi="Calibri" w:cs="Calibri"/>
          <w:lang w:val="fi-FI"/>
        </w:rPr>
        <w:t>2</w:t>
      </w:r>
      <w:r w:rsidR="000F2827" w:rsidRPr="00B140DC">
        <w:rPr>
          <w:rFonts w:ascii="Calibri" w:hAnsi="Calibri" w:cs="Calibri"/>
          <w:lang w:val="fi-FI"/>
        </w:rPr>
        <w:t>.3.2</w:t>
      </w:r>
      <w:r w:rsidR="000F2827">
        <w:rPr>
          <w:rFonts w:ascii="Calibri" w:hAnsi="Calibri" w:cs="Calibri"/>
          <w:lang w:val="fi-FI"/>
        </w:rPr>
        <w:t>.</w:t>
      </w:r>
      <w:r w:rsidR="000F2827" w:rsidRPr="00B140DC">
        <w:rPr>
          <w:rFonts w:ascii="Calibri" w:hAnsi="Calibri" w:cs="Calibri"/>
          <w:lang w:val="fi-FI"/>
        </w:rPr>
        <w:t xml:space="preserve"> Viestintä ja käyttäjien huomiointi toiminnassa</w:t>
      </w:r>
      <w:bookmarkEnd w:id="12"/>
      <w:r w:rsidR="000F2827" w:rsidRPr="00B140DC">
        <w:rPr>
          <w:rFonts w:ascii="Calibri" w:hAnsi="Calibri" w:cs="Calibri"/>
          <w:lang w:val="fi-FI"/>
        </w:rPr>
        <w:t xml:space="preserve">  </w:t>
      </w:r>
    </w:p>
    <w:p w14:paraId="13C00CD4" w14:textId="44B9B5C6" w:rsidR="000F2827" w:rsidRPr="00090405" w:rsidRDefault="000F2827" w:rsidP="00090405">
      <w:pPr>
        <w:rPr>
          <w:rFonts w:ascii="Calibri" w:hAnsi="Calibri" w:cs="Calibri"/>
          <w:color w:val="010302"/>
          <w:lang w:val="fi-FI"/>
        </w:rPr>
      </w:pPr>
      <w:r w:rsidRPr="00B140DC">
        <w:rPr>
          <w:rFonts w:ascii="Calibri" w:hAnsi="Calibri" w:cs="Calibri"/>
          <w:lang w:val="fi-FI"/>
        </w:rPr>
        <w:t xml:space="preserve">Urakoitsijan tehtäviin kuuluu aktiivinen viestintä ja keskustelu eri osapuolien (tilaaja, aliurakoitsijat, kolmannet osapuolet, muut sidosryhmät) välillä. Urakoitsija varmistaa viestinnällä, että kaikilla osapuolilla on oikeanlainen tilannekuva urakasta. Urakoitsija viestii sosiaalisessa mediassa (Facebook, Instagram ja Twitter) talvihoitokauden aloituksesta ja talvihoitokauden aikana urakan töistä kuukausittain asiaan liittyvän kuvan kera. Viestinnässä käytetään Vaasan pyöräilybrändin mukaisia hashtageja: #PyöräilykaupunkiVaasa #CyclingcityVaasa ja #CykelstadVasa.  Kriisiviestinnästä vastaa tilaaja ja urakoitsija tukee tilaajaa tilannetiedon tuottamisessa.  </w:t>
      </w:r>
    </w:p>
    <w:p w14:paraId="49B8ED84" w14:textId="77777777" w:rsidR="000F2827" w:rsidRPr="00B140DC" w:rsidRDefault="000F2827" w:rsidP="000F2827">
      <w:pPr>
        <w:rPr>
          <w:rFonts w:ascii="Calibri" w:hAnsi="Calibri" w:cs="Calibri"/>
          <w:color w:val="010302"/>
          <w:lang w:val="fi-FI"/>
        </w:rPr>
      </w:pPr>
      <w:r w:rsidRPr="00B140DC">
        <w:rPr>
          <w:rFonts w:ascii="Calibri" w:hAnsi="Calibri" w:cs="Calibri"/>
          <w:lang w:val="fi-FI"/>
        </w:rPr>
        <w:t xml:space="preserve">Urakoitsija käy myös keskustelua väylien käyttäjien kanssa. Urakoitsijan tulee osallistua tilaajan osoittamiin seminaareihin tai tapahtumiin vähintään kerran vuodessa. Tapahtumiin voidaan kutsua myös tilaajan ja pyöräilyagenttien edustajia sekä muita pyöräilyyn liittyviä sidosryhmiä.  </w:t>
      </w:r>
    </w:p>
    <w:p w14:paraId="0CB4914A" w14:textId="5F574EED" w:rsidR="000F2827" w:rsidRPr="00B140DC" w:rsidRDefault="000F2827" w:rsidP="00090405">
      <w:pPr>
        <w:rPr>
          <w:rFonts w:ascii="Calibri" w:hAnsi="Calibri" w:cs="Calibri"/>
          <w:lang w:val="fi-FI"/>
        </w:rPr>
      </w:pPr>
      <w:r w:rsidRPr="00B140DC">
        <w:rPr>
          <w:rFonts w:ascii="Calibri" w:hAnsi="Calibri" w:cs="Calibri"/>
          <w:lang w:val="fi-FI"/>
        </w:rPr>
        <w:t xml:space="preserve">Urakoitsija järjestää </w:t>
      </w:r>
      <w:r w:rsidR="00D306A6">
        <w:rPr>
          <w:rFonts w:ascii="Calibri" w:hAnsi="Calibri" w:cs="Calibri"/>
          <w:lang w:val="fi-FI"/>
        </w:rPr>
        <w:t xml:space="preserve">kustannuksellaan </w:t>
      </w:r>
      <w:r w:rsidR="00C508F2">
        <w:rPr>
          <w:rFonts w:ascii="Calibri" w:hAnsi="Calibri" w:cs="Calibri"/>
          <w:lang w:val="fi-FI"/>
        </w:rPr>
        <w:t xml:space="preserve">osana kokonaishintaa </w:t>
      </w:r>
      <w:r w:rsidRPr="00B140DC">
        <w:rPr>
          <w:rFonts w:ascii="Calibri" w:hAnsi="Calibri" w:cs="Calibri"/>
          <w:lang w:val="fi-FI"/>
        </w:rPr>
        <w:t>vuosittain tammi-maaliskuun aikana kolmena eri päivänä puolen päivän (4 h) mittaisia keskustelutapahtumia pääpyörätiereiteillä. Urakoitsija tarjoaa väylän vierellä esim. lämmintä mehua, kahvia, keksejä ja heijastimia. Tapahtuman tarkoituksena on keskustella käyttäjien kanssa ja kerätä heidän kokemuksiaan kunnossapidosta</w:t>
      </w:r>
      <w:r w:rsidRPr="00B140DC">
        <w:rPr>
          <w:rFonts w:ascii="Calibri" w:hAnsi="Calibri" w:cs="Calibri"/>
          <w:spacing w:val="26"/>
          <w:lang w:val="fi-FI"/>
        </w:rPr>
        <w:t>.</w:t>
      </w:r>
    </w:p>
    <w:p w14:paraId="725178CF" w14:textId="78241EFC" w:rsidR="000F2827" w:rsidRPr="00B140DC" w:rsidRDefault="000F2827" w:rsidP="00090405">
      <w:pPr>
        <w:rPr>
          <w:rFonts w:ascii="Calibri" w:hAnsi="Calibri" w:cs="Calibri"/>
          <w:lang w:val="fi-FI"/>
        </w:rPr>
      </w:pPr>
      <w:r w:rsidRPr="00B140DC">
        <w:rPr>
          <w:rFonts w:ascii="Calibri" w:hAnsi="Calibri" w:cs="Calibri"/>
          <w:lang w:val="fi-FI"/>
        </w:rPr>
        <w:lastRenderedPageBreak/>
        <w:t>Urakoitsijan henkilöstön on käyttäydyttävä asiallisesti ja ystävällisesti väylien käyttäjiä kohtaan. Tämä tarkoittaa myös aina tarpeeksi maltillisen ajonopeuden käyttämistä.</w:t>
      </w:r>
    </w:p>
    <w:p w14:paraId="3A948068" w14:textId="6CCC14EF" w:rsidR="000F2827" w:rsidRPr="00B140DC" w:rsidRDefault="00DE128A" w:rsidP="000F2827">
      <w:pPr>
        <w:pStyle w:val="Otsikko3"/>
        <w:rPr>
          <w:rFonts w:ascii="Calibri" w:hAnsi="Calibri" w:cs="Calibri"/>
          <w:color w:val="010302"/>
          <w:lang w:val="fi-FI"/>
        </w:rPr>
      </w:pPr>
      <w:bookmarkStart w:id="13" w:name="_Toc147143147"/>
      <w:r>
        <w:rPr>
          <w:rFonts w:ascii="Calibri" w:hAnsi="Calibri" w:cs="Calibri"/>
          <w:lang w:val="fi-FI"/>
        </w:rPr>
        <w:t>2</w:t>
      </w:r>
      <w:r w:rsidR="000F2827" w:rsidRPr="00B140DC">
        <w:rPr>
          <w:rFonts w:ascii="Calibri" w:hAnsi="Calibri" w:cs="Calibri"/>
          <w:lang w:val="fi-FI"/>
        </w:rPr>
        <w:t>.3.3</w:t>
      </w:r>
      <w:r w:rsidR="000F2827">
        <w:rPr>
          <w:rFonts w:ascii="Calibri" w:hAnsi="Calibri" w:cs="Calibri"/>
          <w:lang w:val="fi-FI"/>
        </w:rPr>
        <w:t>.</w:t>
      </w:r>
      <w:r w:rsidR="000F2827" w:rsidRPr="00B140DC">
        <w:rPr>
          <w:rFonts w:ascii="Calibri" w:hAnsi="Calibri" w:cs="Calibri"/>
          <w:lang w:val="fi-FI"/>
        </w:rPr>
        <w:t xml:space="preserve"> Päivystys ja väylien tarkastus</w:t>
      </w:r>
      <w:bookmarkEnd w:id="13"/>
      <w:r w:rsidR="000F2827" w:rsidRPr="00B140DC">
        <w:rPr>
          <w:rFonts w:ascii="Calibri" w:hAnsi="Calibri" w:cs="Calibri"/>
          <w:lang w:val="fi-FI"/>
        </w:rPr>
        <w:t xml:space="preserve">  </w:t>
      </w:r>
    </w:p>
    <w:p w14:paraId="4B201A0F" w14:textId="6CD9CE1F" w:rsidR="000F2827" w:rsidRPr="00D668A2" w:rsidRDefault="000F2827" w:rsidP="00D668A2">
      <w:pPr>
        <w:rPr>
          <w:rFonts w:ascii="Calibri" w:hAnsi="Calibri" w:cs="Calibri"/>
          <w:color w:val="010302"/>
          <w:lang w:val="fi-FI"/>
        </w:rPr>
      </w:pPr>
      <w:r w:rsidRPr="00B140DC">
        <w:rPr>
          <w:rFonts w:ascii="Calibri" w:hAnsi="Calibri" w:cs="Calibri"/>
          <w:lang w:val="fi-FI"/>
        </w:rPr>
        <w:t>Urakoitsijalla on oltava tässä urakassa jatkuva ympärivuorokautinen päivystys 1.10.–30.4.</w:t>
      </w:r>
      <w:r w:rsidRPr="00B140DC">
        <w:rPr>
          <w:rFonts w:ascii="Calibri" w:hAnsi="Calibri" w:cs="Calibri"/>
          <w:spacing w:val="25"/>
          <w:lang w:val="fi-FI"/>
        </w:rPr>
        <w:t xml:space="preserve"> </w:t>
      </w:r>
      <w:r w:rsidRPr="00B140DC">
        <w:rPr>
          <w:rFonts w:ascii="Calibri" w:hAnsi="Calibri" w:cs="Calibri"/>
          <w:lang w:val="fi-FI"/>
        </w:rPr>
        <w:t>Päivystyshenkilöiden tulee sijaita urakka-alueen läheisyydessä (</w:t>
      </w:r>
      <w:proofErr w:type="spellStart"/>
      <w:r w:rsidRPr="00B140DC">
        <w:rPr>
          <w:rFonts w:ascii="Calibri" w:hAnsi="Calibri" w:cs="Calibri"/>
          <w:lang w:val="fi-FI"/>
        </w:rPr>
        <w:t>max</w:t>
      </w:r>
      <w:proofErr w:type="spellEnd"/>
      <w:r w:rsidRPr="00B140DC">
        <w:rPr>
          <w:rFonts w:ascii="Calibri" w:hAnsi="Calibri" w:cs="Calibri"/>
          <w:lang w:val="fi-FI"/>
        </w:rPr>
        <w:t xml:space="preserve"> 30 km:n päässä Vaasan keskustasta). Työnjohtaja(t) ovat myös mukana päivystysringissä.  </w:t>
      </w:r>
    </w:p>
    <w:p w14:paraId="2994884B" w14:textId="3FEDA237" w:rsidR="00D24C03" w:rsidRPr="00D668A2" w:rsidRDefault="000F2827" w:rsidP="00D668A2">
      <w:pPr>
        <w:rPr>
          <w:rFonts w:ascii="Calibri" w:hAnsi="Calibri" w:cs="Calibri"/>
          <w:lang w:val="fi-FI"/>
        </w:rPr>
        <w:sectPr w:rsidR="00D24C03" w:rsidRPr="00D668A2">
          <w:type w:val="continuous"/>
          <w:pgSz w:w="11914" w:h="16848"/>
          <w:pgMar w:top="332" w:right="500" w:bottom="273" w:left="500" w:header="708" w:footer="708" w:gutter="0"/>
          <w:cols w:space="708"/>
          <w:docGrid w:linePitch="360"/>
        </w:sectPr>
      </w:pPr>
      <w:r w:rsidRPr="00B140DC">
        <w:rPr>
          <w:rFonts w:ascii="Calibri" w:hAnsi="Calibri" w:cs="Calibri"/>
          <w:lang w:val="fi-FI"/>
        </w:rPr>
        <w:t>Urakoitsijalla on oltava kaikkina vuorokaudenaikoina tavoitettavissa ennalta ilmoitetussa päivystysnumerossa nimetty ammattihenkilö, jolle voi ilmoittaa urakka-alueella olevasta häiriötilanteesta ja joka voi tarkastaa tilanteen sekä käynnistää tarvittavat toimenpiteet. Tilanteen edellyttämiin toimenpiteisiin on ryhdyttävä välittömästi ja toimenpiteiden täytyy olla käynnissä viimeistään 30 min kuluessa, tarvittaessa koko kalustolla. Samoin tulee menetellä, kun urakoitsija saa suoraan poliisi- tai pelastusviranomaiselta tai tieliikennekeskuksen päivystäjältä ilmoituksen äkillisiä hoitotoimenpiteitä tai virka-apua edellyttävästä tapahtumasta: esim. onnettomuuspaikan jälkisiivous, vaurioituneiden rakenteiden korjaaminen ja poistaminen. Näistä töistä aiheutuneista kustannuksista vastaa ko. työn tilaaja (esim. pelastuslaitos</w:t>
      </w:r>
      <w:r w:rsidR="00A73340">
        <w:rPr>
          <w:rFonts w:ascii="Calibri" w:hAnsi="Calibri" w:cs="Calibri"/>
          <w:lang w:val="fi-FI"/>
        </w:rPr>
        <w:t>).</w:t>
      </w:r>
    </w:p>
    <w:p w14:paraId="49810059" w14:textId="69F39577" w:rsidR="000F2827" w:rsidRPr="00B140DC" w:rsidRDefault="000F2827" w:rsidP="00D24C03">
      <w:pPr>
        <w:ind w:left="131" w:firstLine="720"/>
        <w:rPr>
          <w:rFonts w:ascii="Calibri" w:hAnsi="Calibri" w:cs="Calibri"/>
          <w:color w:val="010302"/>
          <w:lang w:val="fi-FI"/>
        </w:rPr>
      </w:pPr>
      <w:r w:rsidRPr="00B140DC">
        <w:rPr>
          <w:rFonts w:ascii="Calibri" w:hAnsi="Calibri" w:cs="Calibri"/>
          <w:lang w:val="fi-FI"/>
        </w:rPr>
        <w:t>Urakoitsijan tulee tehdä väylä- ja kelitarkastukset urakan väylille tehtäväkorttien mukaisesti.</w:t>
      </w:r>
    </w:p>
    <w:p w14:paraId="4BC3255A" w14:textId="21E37D3A" w:rsidR="000F2827" w:rsidRPr="00B140DC" w:rsidRDefault="000F2827" w:rsidP="00D24C03">
      <w:pPr>
        <w:rPr>
          <w:rFonts w:ascii="Calibri" w:hAnsi="Calibri" w:cs="Calibri"/>
          <w:lang w:val="fi-FI"/>
        </w:rPr>
      </w:pPr>
      <w:r w:rsidRPr="00B140DC">
        <w:rPr>
          <w:rFonts w:ascii="Calibri" w:hAnsi="Calibri" w:cs="Calibri"/>
          <w:spacing w:val="-1"/>
          <w:lang w:val="fi-FI"/>
        </w:rPr>
        <w:t>Varsinaisten urakkaan kuuluvien töiden lisäksi urakoitsija on velvollinen tarkkailemaan yleisesti ympäristön kuntoa urakka-alueella, ilmoittamaan siellä esiintyviä epäkohtia ja väärinkäytöksiä sekä ra</w:t>
      </w:r>
      <w:r w:rsidRPr="00B140DC">
        <w:rPr>
          <w:rFonts w:ascii="Calibri" w:hAnsi="Calibri" w:cs="Calibri"/>
          <w:lang w:val="fi-FI"/>
        </w:rPr>
        <w:t>portoimaan tilaaja</w:t>
      </w:r>
      <w:r w:rsidR="00B62438">
        <w:rPr>
          <w:rFonts w:ascii="Calibri" w:hAnsi="Calibri" w:cs="Calibri"/>
          <w:lang w:val="fi-FI"/>
        </w:rPr>
        <w:t>n edustajille</w:t>
      </w:r>
      <w:r w:rsidRPr="00B140DC">
        <w:rPr>
          <w:rFonts w:ascii="Calibri" w:hAnsi="Calibri" w:cs="Calibri"/>
          <w:lang w:val="fi-FI"/>
        </w:rPr>
        <w:t xml:space="preserve"> mahdollisista havaitsemistaan puutteista, vaurioista tai liikenneturvallisuutta heikentävistä asioista.   </w:t>
      </w:r>
    </w:p>
    <w:p w14:paraId="187CCC55" w14:textId="394ED33A" w:rsidR="000F2827" w:rsidRPr="00B140DC" w:rsidRDefault="00DE128A" w:rsidP="000F2827">
      <w:pPr>
        <w:pStyle w:val="Otsikko3"/>
        <w:rPr>
          <w:rFonts w:ascii="Calibri" w:hAnsi="Calibri" w:cs="Calibri"/>
          <w:color w:val="010302"/>
          <w:lang w:val="fi-FI"/>
        </w:rPr>
      </w:pPr>
      <w:bookmarkStart w:id="14" w:name="_Toc147143148"/>
      <w:r>
        <w:rPr>
          <w:rFonts w:ascii="Calibri" w:hAnsi="Calibri" w:cs="Calibri"/>
          <w:lang w:val="fi-FI"/>
        </w:rPr>
        <w:t>2</w:t>
      </w:r>
      <w:r w:rsidR="000F2827" w:rsidRPr="00B140DC">
        <w:rPr>
          <w:rFonts w:ascii="Calibri" w:hAnsi="Calibri" w:cs="Calibri"/>
          <w:lang w:val="fi-FI"/>
        </w:rPr>
        <w:t>.3.4</w:t>
      </w:r>
      <w:r w:rsidR="000F2827">
        <w:rPr>
          <w:rFonts w:ascii="Calibri" w:hAnsi="Calibri" w:cs="Calibri"/>
          <w:lang w:val="fi-FI"/>
        </w:rPr>
        <w:t>.</w:t>
      </w:r>
      <w:r w:rsidR="000F2827" w:rsidRPr="00B140DC">
        <w:rPr>
          <w:rFonts w:ascii="Calibri" w:hAnsi="Calibri" w:cs="Calibri"/>
          <w:lang w:val="fi-FI"/>
        </w:rPr>
        <w:t xml:space="preserve"> Työhön määrääminen</w:t>
      </w:r>
      <w:bookmarkEnd w:id="14"/>
      <w:r w:rsidR="000F2827" w:rsidRPr="00B140DC">
        <w:rPr>
          <w:rFonts w:ascii="Calibri" w:hAnsi="Calibri" w:cs="Calibri"/>
          <w:lang w:val="fi-FI"/>
        </w:rPr>
        <w:t xml:space="preserve">  </w:t>
      </w:r>
    </w:p>
    <w:p w14:paraId="4CEED571" w14:textId="24A77B24" w:rsidR="000F2827" w:rsidRPr="00D24C03" w:rsidRDefault="000F2827" w:rsidP="00D24C03">
      <w:pPr>
        <w:rPr>
          <w:rFonts w:ascii="Calibri" w:hAnsi="Calibri" w:cs="Calibri"/>
          <w:color w:val="010302"/>
          <w:lang w:val="fi-FI"/>
        </w:rPr>
      </w:pPr>
      <w:r w:rsidRPr="00B140DC">
        <w:rPr>
          <w:rFonts w:ascii="Calibri" w:hAnsi="Calibri" w:cs="Calibri"/>
          <w:lang w:val="fi-FI"/>
        </w:rPr>
        <w:t>Vaikka urakoitsija toimii urakka-alueella itsenäisesti ja omaan harkintaansa sekä annettuihin ohjeisiin perustuen, on tilaaja</w:t>
      </w:r>
      <w:r w:rsidR="00B62438">
        <w:rPr>
          <w:rFonts w:ascii="Calibri" w:hAnsi="Calibri" w:cs="Calibri"/>
          <w:lang w:val="fi-FI"/>
        </w:rPr>
        <w:t>n edustajilla</w:t>
      </w:r>
      <w:r w:rsidRPr="00B140DC">
        <w:rPr>
          <w:rFonts w:ascii="Calibri" w:hAnsi="Calibri" w:cs="Calibri"/>
          <w:lang w:val="fi-FI"/>
        </w:rPr>
        <w:t xml:space="preserve"> urakoitsijan laiminlyödessä tehtävien työsuorituksen, laadun, aloittamisen tms., oikeus suullisesti tai kirjallisesti määrätä urakoitsija ryhtymään tämän urakan tarkoittamiin toimenpiteisiin viipymättä.</w:t>
      </w:r>
    </w:p>
    <w:p w14:paraId="08512C2A" w14:textId="6897B721" w:rsidR="000F2827" w:rsidRPr="00D24C03" w:rsidRDefault="000F2827" w:rsidP="00D24C03">
      <w:pPr>
        <w:rPr>
          <w:rFonts w:ascii="Calibri" w:hAnsi="Calibri" w:cs="Calibri"/>
          <w:color w:val="010302"/>
          <w:lang w:val="fi-FI"/>
        </w:rPr>
      </w:pPr>
      <w:r w:rsidRPr="00B140DC">
        <w:rPr>
          <w:rFonts w:ascii="Calibri" w:hAnsi="Calibri" w:cs="Calibri"/>
          <w:lang w:val="fi-FI"/>
        </w:rPr>
        <w:t>Mikäli urakoitsija annetusta määräyksestä huolimatta laiminlyö tehtävien suorituksen, on tilaaja</w:t>
      </w:r>
      <w:r w:rsidR="00B62438">
        <w:rPr>
          <w:rFonts w:ascii="Calibri" w:hAnsi="Calibri" w:cs="Calibri"/>
          <w:lang w:val="fi-FI"/>
        </w:rPr>
        <w:t>n edustajilla</w:t>
      </w:r>
      <w:r w:rsidRPr="00B140DC">
        <w:rPr>
          <w:rFonts w:ascii="Calibri" w:hAnsi="Calibri" w:cs="Calibri"/>
          <w:lang w:val="fi-FI"/>
        </w:rPr>
        <w:t xml:space="preserve"> oikeus suorittaa tai teettää työt</w:t>
      </w:r>
      <w:r w:rsidR="00596187">
        <w:rPr>
          <w:rFonts w:ascii="Calibri" w:hAnsi="Calibri" w:cs="Calibri"/>
          <w:lang w:val="fi-FI"/>
        </w:rPr>
        <w:t xml:space="preserve"> kolmannella osapuolella</w:t>
      </w:r>
      <w:r w:rsidRPr="00B140DC">
        <w:rPr>
          <w:rFonts w:ascii="Calibri" w:hAnsi="Calibri" w:cs="Calibri"/>
          <w:lang w:val="fi-FI"/>
        </w:rPr>
        <w:t xml:space="preserve"> urakoitsijan kustannuksella.   </w:t>
      </w:r>
    </w:p>
    <w:p w14:paraId="0D7EEA04" w14:textId="6A2BD355" w:rsidR="000F2827" w:rsidRPr="00D24C03" w:rsidRDefault="000F2827" w:rsidP="00D24C03">
      <w:pPr>
        <w:rPr>
          <w:rFonts w:ascii="Calibri" w:hAnsi="Calibri" w:cs="Calibri"/>
          <w:lang w:val="fi-FI"/>
        </w:rPr>
      </w:pPr>
      <w:r w:rsidRPr="00B140DC">
        <w:rPr>
          <w:rFonts w:ascii="Calibri" w:hAnsi="Calibri" w:cs="Calibri"/>
          <w:lang w:val="fi-FI"/>
        </w:rPr>
        <w:t>Tilaaja</w:t>
      </w:r>
      <w:r w:rsidR="00B62438">
        <w:rPr>
          <w:rFonts w:ascii="Calibri" w:hAnsi="Calibri" w:cs="Calibri"/>
          <w:lang w:val="fi-FI"/>
        </w:rPr>
        <w:t>n edustaja</w:t>
      </w:r>
      <w:r w:rsidRPr="00B140DC">
        <w:rPr>
          <w:rFonts w:ascii="Calibri" w:hAnsi="Calibri" w:cs="Calibri"/>
          <w:lang w:val="fi-FI"/>
        </w:rPr>
        <w:t xml:space="preserve"> voi myös erillisen työmääräyksen perusteella sopia urakoitsijan tehtäväksi urakkaan kuulumattomia töitä urakka-alueella</w:t>
      </w:r>
      <w:r>
        <w:rPr>
          <w:rFonts w:ascii="Calibri" w:hAnsi="Calibri" w:cs="Calibri"/>
          <w:lang w:val="fi-FI"/>
        </w:rPr>
        <w:t>, kuten esimerkiksi päällysteiden kylmämassapaikkauksia tai urakka-alueeseen kuulumattomilta lähialueilta lumen kuormaus ja pois kuljetus</w:t>
      </w:r>
      <w:r w:rsidRPr="00B140DC">
        <w:rPr>
          <w:rFonts w:ascii="Calibri" w:hAnsi="Calibri" w:cs="Calibri"/>
          <w:lang w:val="fi-FI"/>
        </w:rPr>
        <w:t>. Työt suoritetaan työkohtaisten tehtäväkorttien periaatteiden mukaisesti, ellei työmääräystä annettaessa muita ohjeita ole annettu. Työn ajoitus ja kesto sovitaan tapauskohtaisesti. Työstä maksettava korvaus määräytyy tarjou</w:t>
      </w:r>
      <w:r>
        <w:rPr>
          <w:rFonts w:ascii="Calibri" w:hAnsi="Calibri" w:cs="Calibri"/>
          <w:lang w:val="fi-FI"/>
        </w:rPr>
        <w:t>shintalomakkeella</w:t>
      </w:r>
      <w:r w:rsidRPr="00B140DC">
        <w:rPr>
          <w:rFonts w:ascii="Calibri" w:hAnsi="Calibri" w:cs="Calibri"/>
          <w:lang w:val="fi-FI"/>
        </w:rPr>
        <w:t xml:space="preserve"> annettujen yksikköhintojen mukaisesti. </w:t>
      </w:r>
    </w:p>
    <w:p w14:paraId="58E449DF" w14:textId="3EE22F14" w:rsidR="000F2827" w:rsidRPr="00B140DC" w:rsidRDefault="00DE128A" w:rsidP="000F2827">
      <w:pPr>
        <w:pStyle w:val="Otsikko2"/>
        <w:rPr>
          <w:rFonts w:ascii="Calibri" w:hAnsi="Calibri" w:cs="Calibri"/>
          <w:color w:val="010302"/>
          <w:lang w:val="fi-FI"/>
        </w:rPr>
      </w:pPr>
      <w:bookmarkStart w:id="15" w:name="_Toc147143149"/>
      <w:r>
        <w:rPr>
          <w:rFonts w:ascii="Calibri" w:hAnsi="Calibri" w:cs="Calibri"/>
          <w:lang w:val="fi-FI"/>
        </w:rPr>
        <w:t>2</w:t>
      </w:r>
      <w:r w:rsidR="000F2827" w:rsidRPr="00B140DC">
        <w:rPr>
          <w:rFonts w:ascii="Calibri" w:hAnsi="Calibri" w:cs="Calibri"/>
          <w:lang w:val="fi-FI"/>
        </w:rPr>
        <w:t>.4</w:t>
      </w:r>
      <w:r w:rsidR="000F2827">
        <w:rPr>
          <w:rFonts w:ascii="Calibri" w:hAnsi="Calibri" w:cs="Calibri"/>
          <w:lang w:val="fi-FI"/>
        </w:rPr>
        <w:t>.</w:t>
      </w:r>
      <w:r w:rsidR="000F2827" w:rsidRPr="00B140DC">
        <w:rPr>
          <w:rFonts w:ascii="Calibri" w:hAnsi="Calibri" w:cs="Calibri"/>
          <w:lang w:val="fi-FI"/>
        </w:rPr>
        <w:t xml:space="preserve"> </w:t>
      </w:r>
      <w:r w:rsidR="000F2827" w:rsidRPr="00B140DC">
        <w:rPr>
          <w:rFonts w:ascii="Calibri" w:hAnsi="Calibri" w:cs="Calibri"/>
          <w:lang w:val="fi-FI"/>
        </w:rPr>
        <w:tab/>
        <w:t>Urakan sivuvelvollisuudet</w:t>
      </w:r>
      <w:bookmarkEnd w:id="15"/>
      <w:r w:rsidR="000F2827" w:rsidRPr="00B140DC">
        <w:rPr>
          <w:rFonts w:ascii="Calibri" w:hAnsi="Calibri" w:cs="Calibri"/>
          <w:lang w:val="fi-FI"/>
        </w:rPr>
        <w:t xml:space="preserve">  </w:t>
      </w:r>
    </w:p>
    <w:p w14:paraId="48F2CADD" w14:textId="77777777" w:rsidR="000F2827" w:rsidRPr="00B140DC" w:rsidRDefault="000F2827" w:rsidP="000F2827">
      <w:pPr>
        <w:rPr>
          <w:rFonts w:ascii="Calibri" w:hAnsi="Calibri" w:cs="Calibri"/>
          <w:lang w:val="fi-FI"/>
        </w:rPr>
      </w:pPr>
      <w:r w:rsidRPr="00B140DC">
        <w:rPr>
          <w:rFonts w:ascii="Calibri" w:hAnsi="Calibri" w:cs="Calibri"/>
          <w:lang w:val="fi-FI"/>
        </w:rPr>
        <w:t xml:space="preserve">YSE 1998:n 2 §:n luettelossa mainitun lisäksi urakoitsijalla on seuraavat sivuvelvollisuudet:  </w:t>
      </w:r>
    </w:p>
    <w:p w14:paraId="255D5029" w14:textId="4328AE08" w:rsidR="000F2827" w:rsidRPr="009A5347" w:rsidRDefault="000F2827" w:rsidP="009A5347">
      <w:pPr>
        <w:pStyle w:val="Luettelokappale"/>
        <w:numPr>
          <w:ilvl w:val="0"/>
          <w:numId w:val="24"/>
        </w:numPr>
      </w:pPr>
      <w:r w:rsidRPr="009A5347">
        <w:t xml:space="preserve">osallistuminen tilaajan rinnalla vuorovaikutustilaisuuksiin </w:t>
      </w:r>
    </w:p>
    <w:p w14:paraId="054A3F7D" w14:textId="77777777" w:rsidR="009A5347" w:rsidRDefault="000F2827" w:rsidP="009A5347">
      <w:pPr>
        <w:pStyle w:val="Luettelokappale"/>
        <w:numPr>
          <w:ilvl w:val="0"/>
          <w:numId w:val="24"/>
        </w:numPr>
      </w:pPr>
      <w:r w:rsidRPr="009A5347">
        <w:lastRenderedPageBreak/>
        <w:t xml:space="preserve">osallistuminen tilaajan suorittamiin auditointeihin  </w:t>
      </w:r>
    </w:p>
    <w:p w14:paraId="1B8AAC4E" w14:textId="77777777" w:rsidR="009A5347" w:rsidRDefault="000F2827" w:rsidP="009A5347">
      <w:pPr>
        <w:pStyle w:val="Luettelokappale"/>
        <w:numPr>
          <w:ilvl w:val="0"/>
          <w:numId w:val="24"/>
        </w:numPr>
      </w:pPr>
      <w:r w:rsidRPr="009A5347">
        <w:t xml:space="preserve">poliisin ja pelastusviranomaisten avustaminen  </w:t>
      </w:r>
    </w:p>
    <w:p w14:paraId="7A63F2B9" w14:textId="449ECF7C" w:rsidR="00F52A43" w:rsidRPr="009A5347" w:rsidRDefault="000F2827" w:rsidP="009A5347">
      <w:pPr>
        <w:pStyle w:val="Luettelokappale"/>
        <w:numPr>
          <w:ilvl w:val="0"/>
          <w:numId w:val="24"/>
        </w:numPr>
      </w:pPr>
      <w:r w:rsidRPr="009A5347">
        <w:t xml:space="preserve">viranomaisen avustaminen. </w:t>
      </w:r>
    </w:p>
    <w:p w14:paraId="374D4635" w14:textId="35ACC876" w:rsidR="00F52A43" w:rsidRPr="002C47F8" w:rsidRDefault="00F479BD" w:rsidP="002C47F8">
      <w:pPr>
        <w:pStyle w:val="Otsikko1"/>
        <w:numPr>
          <w:ilvl w:val="0"/>
          <w:numId w:val="20"/>
        </w:numPr>
        <w:rPr>
          <w:rFonts w:ascii="Calibri" w:hAnsi="Calibri" w:cs="Calibri"/>
          <w:lang w:val="fi-FI"/>
        </w:rPr>
      </w:pPr>
      <w:r>
        <w:rPr>
          <w:rFonts w:ascii="Calibri" w:hAnsi="Calibri" w:cs="Calibri"/>
          <w:lang w:val="fi-FI"/>
        </w:rPr>
        <w:t xml:space="preserve"> </w:t>
      </w:r>
      <w:bookmarkStart w:id="16" w:name="_Toc147143150"/>
      <w:r w:rsidRPr="001007D0">
        <w:rPr>
          <w:rFonts w:ascii="Calibri" w:hAnsi="Calibri" w:cs="Calibri"/>
          <w:lang w:val="fi-FI"/>
        </w:rPr>
        <w:t>TILAAJAN SUORITUSVELVOLLISUUS</w:t>
      </w:r>
      <w:bookmarkEnd w:id="16"/>
      <w:r w:rsidRPr="001007D0">
        <w:rPr>
          <w:rFonts w:ascii="Calibri" w:hAnsi="Calibri" w:cs="Calibri"/>
          <w:lang w:val="fi-FI"/>
        </w:rPr>
        <w:t xml:space="preserve">  </w:t>
      </w:r>
    </w:p>
    <w:p w14:paraId="2D36EB62" w14:textId="225B374A" w:rsidR="00F52A43" w:rsidRPr="001007D0" w:rsidRDefault="00F52A43" w:rsidP="00F52A43">
      <w:pPr>
        <w:rPr>
          <w:rFonts w:ascii="Calibri" w:hAnsi="Calibri" w:cs="Calibri"/>
          <w:color w:val="010302"/>
          <w:lang w:val="fi-FI"/>
        </w:rPr>
      </w:pPr>
      <w:r w:rsidRPr="001007D0">
        <w:rPr>
          <w:rFonts w:ascii="Calibri" w:hAnsi="Calibri" w:cs="Calibri"/>
          <w:lang w:val="fi-FI"/>
        </w:rPr>
        <w:t xml:space="preserve">Tilaajan edustajat on kerrottu sopimuksen kohdassa </w:t>
      </w:r>
      <w:r w:rsidR="00C508F2">
        <w:rPr>
          <w:rFonts w:ascii="Calibri" w:hAnsi="Calibri" w:cs="Calibri"/>
          <w:lang w:val="fi-FI"/>
        </w:rPr>
        <w:t>1</w:t>
      </w:r>
      <w:r w:rsidRPr="001007D0">
        <w:rPr>
          <w:rFonts w:ascii="Calibri" w:hAnsi="Calibri" w:cs="Calibri"/>
          <w:lang w:val="fi-FI"/>
        </w:rPr>
        <w:t>.1.</w:t>
      </w:r>
    </w:p>
    <w:p w14:paraId="37FAD7D6" w14:textId="6EC8C920" w:rsidR="00F52A43" w:rsidRPr="00F52A43" w:rsidRDefault="00F52A43" w:rsidP="00F52A43">
      <w:pPr>
        <w:rPr>
          <w:rFonts w:ascii="Calibri" w:hAnsi="Calibri" w:cs="Calibri"/>
          <w:lang w:val="fi-FI"/>
        </w:rPr>
      </w:pPr>
      <w:r w:rsidRPr="001007D0">
        <w:rPr>
          <w:rFonts w:ascii="Calibri" w:hAnsi="Calibri" w:cs="Calibri"/>
          <w:spacing w:val="-1"/>
          <w:lang w:val="fi-FI"/>
        </w:rPr>
        <w:t xml:space="preserve">Tilaajan valvojina toimivat sopimuksen kohdan </w:t>
      </w:r>
      <w:r w:rsidR="00C508F2">
        <w:rPr>
          <w:rFonts w:ascii="Calibri" w:hAnsi="Calibri" w:cs="Calibri"/>
          <w:spacing w:val="-1"/>
          <w:lang w:val="fi-FI"/>
        </w:rPr>
        <w:t>1</w:t>
      </w:r>
      <w:r w:rsidRPr="001007D0">
        <w:rPr>
          <w:rFonts w:ascii="Calibri" w:hAnsi="Calibri" w:cs="Calibri"/>
          <w:spacing w:val="-1"/>
          <w:lang w:val="fi-FI"/>
        </w:rPr>
        <w:t xml:space="preserve">.1.1 ja </w:t>
      </w:r>
      <w:r w:rsidR="00C508F2">
        <w:rPr>
          <w:rFonts w:ascii="Calibri" w:hAnsi="Calibri" w:cs="Calibri"/>
          <w:spacing w:val="-1"/>
          <w:lang w:val="fi-FI"/>
        </w:rPr>
        <w:t>1</w:t>
      </w:r>
      <w:r w:rsidRPr="001007D0">
        <w:rPr>
          <w:rFonts w:ascii="Calibri" w:hAnsi="Calibri" w:cs="Calibri"/>
          <w:spacing w:val="-1"/>
          <w:lang w:val="fi-FI"/>
        </w:rPr>
        <w:t xml:space="preserve">.1.2 henkilöt. </w:t>
      </w:r>
      <w:r w:rsidRPr="001007D0">
        <w:rPr>
          <w:rFonts w:ascii="Calibri" w:hAnsi="Calibri" w:cs="Calibri"/>
          <w:lang w:val="fi-FI"/>
        </w:rPr>
        <w:t xml:space="preserve">Tilaaja voi käyttää valvontatehtävissä myös muita henkilöitä sekä mahdollisesti ostopalveluina hankittavia urakan laadunvalvontaan ja läpivientiin liittyviä palveluja.  </w:t>
      </w:r>
    </w:p>
    <w:p w14:paraId="15201A38" w14:textId="3C3AD6C2" w:rsidR="00F479BD" w:rsidRPr="00FA04C0" w:rsidRDefault="00A90BCF" w:rsidP="00A90BCF">
      <w:pPr>
        <w:pStyle w:val="Otsikko2"/>
        <w:rPr>
          <w:rFonts w:ascii="Calibri" w:hAnsi="Calibri" w:cs="Calibri"/>
          <w:color w:val="010302"/>
          <w:lang w:val="fi-FI"/>
        </w:rPr>
      </w:pPr>
      <w:bookmarkStart w:id="17" w:name="_Toc147143151"/>
      <w:r w:rsidRPr="00FA04C0">
        <w:rPr>
          <w:rFonts w:ascii="Calibri" w:hAnsi="Calibri" w:cs="Calibri"/>
          <w:lang w:val="fi-FI"/>
        </w:rPr>
        <w:t xml:space="preserve">3.1. </w:t>
      </w:r>
      <w:r w:rsidR="00F479BD" w:rsidRPr="00FA04C0">
        <w:rPr>
          <w:rFonts w:ascii="Calibri" w:hAnsi="Calibri" w:cs="Calibri"/>
          <w:lang w:val="fi-FI"/>
        </w:rPr>
        <w:t>Tilaajan toimesta tehtävät työt</w:t>
      </w:r>
      <w:bookmarkEnd w:id="17"/>
      <w:r w:rsidR="00F479BD" w:rsidRPr="00FA04C0">
        <w:rPr>
          <w:rFonts w:ascii="Calibri" w:hAnsi="Calibri" w:cs="Calibri"/>
          <w:lang w:val="fi-FI"/>
        </w:rPr>
        <w:t xml:space="preserve">  </w:t>
      </w:r>
    </w:p>
    <w:p w14:paraId="0B9A98F5" w14:textId="261612BD" w:rsidR="00F479BD" w:rsidRPr="001007D0" w:rsidRDefault="00F479BD" w:rsidP="00F479BD">
      <w:pPr>
        <w:rPr>
          <w:rFonts w:ascii="Calibri" w:hAnsi="Calibri" w:cs="Calibri"/>
          <w:color w:val="010302"/>
          <w:lang w:val="fi-FI"/>
        </w:rPr>
      </w:pPr>
      <w:r w:rsidRPr="001007D0">
        <w:rPr>
          <w:rFonts w:ascii="Calibri" w:hAnsi="Calibri" w:cs="Calibri"/>
          <w:spacing w:val="-1"/>
          <w:lang w:val="fi-FI"/>
        </w:rPr>
        <w:t>Tilaaja</w:t>
      </w:r>
      <w:r w:rsidR="00AD7FBF">
        <w:rPr>
          <w:rFonts w:ascii="Calibri" w:hAnsi="Calibri" w:cs="Calibri"/>
          <w:spacing w:val="-1"/>
          <w:lang w:val="fi-FI"/>
        </w:rPr>
        <w:t>n edustajat</w:t>
      </w:r>
      <w:r w:rsidRPr="001007D0">
        <w:rPr>
          <w:rFonts w:ascii="Calibri" w:hAnsi="Calibri" w:cs="Calibri"/>
          <w:spacing w:val="-1"/>
          <w:lang w:val="fi-FI"/>
        </w:rPr>
        <w:t xml:space="preserve"> voi</w:t>
      </w:r>
      <w:r w:rsidR="00AD7FBF">
        <w:rPr>
          <w:rFonts w:ascii="Calibri" w:hAnsi="Calibri" w:cs="Calibri"/>
          <w:spacing w:val="-1"/>
          <w:lang w:val="fi-FI"/>
        </w:rPr>
        <w:t>vat</w:t>
      </w:r>
      <w:r w:rsidRPr="001007D0">
        <w:rPr>
          <w:rFonts w:ascii="Calibri" w:hAnsi="Calibri" w:cs="Calibri"/>
          <w:spacing w:val="-1"/>
          <w:lang w:val="fi-FI"/>
        </w:rPr>
        <w:t xml:space="preserve"> teettää kolmansilla osapuolilla urakkaan kuulumattomia hoito- ja kunnossapitotöitä urak</w:t>
      </w:r>
      <w:r w:rsidRPr="001007D0">
        <w:rPr>
          <w:rFonts w:ascii="Calibri" w:hAnsi="Calibri" w:cs="Calibri"/>
          <w:lang w:val="fi-FI"/>
        </w:rPr>
        <w:t>ka-alueella. Tilaaja</w:t>
      </w:r>
      <w:r w:rsidR="00AD7FBF">
        <w:rPr>
          <w:rFonts w:ascii="Calibri" w:hAnsi="Calibri" w:cs="Calibri"/>
          <w:lang w:val="fi-FI"/>
        </w:rPr>
        <w:t>n edustajat</w:t>
      </w:r>
      <w:r w:rsidRPr="001007D0">
        <w:rPr>
          <w:rFonts w:ascii="Calibri" w:hAnsi="Calibri" w:cs="Calibri"/>
          <w:lang w:val="fi-FI"/>
        </w:rPr>
        <w:t xml:space="preserve"> tiedotta</w:t>
      </w:r>
      <w:r w:rsidR="00AD7FBF">
        <w:rPr>
          <w:rFonts w:ascii="Calibri" w:hAnsi="Calibri" w:cs="Calibri"/>
          <w:lang w:val="fi-FI"/>
        </w:rPr>
        <w:t>vat</w:t>
      </w:r>
      <w:r w:rsidRPr="001007D0">
        <w:rPr>
          <w:rFonts w:ascii="Calibri" w:hAnsi="Calibri" w:cs="Calibri"/>
          <w:lang w:val="fi-FI"/>
        </w:rPr>
        <w:t xml:space="preserve"> urakoitsijalle urakka-alueella tehtävistä rakennus-, korjaus- ja kunnossapitotöistä ja näiden vaikutuksesta urakkaan</w:t>
      </w:r>
      <w:r w:rsidRPr="001007D0">
        <w:rPr>
          <w:rFonts w:ascii="Calibri" w:hAnsi="Calibri" w:cs="Calibri"/>
          <w:spacing w:val="27"/>
          <w:lang w:val="fi-FI"/>
        </w:rPr>
        <w:t xml:space="preserve">. </w:t>
      </w:r>
      <w:r w:rsidRPr="001007D0">
        <w:rPr>
          <w:rFonts w:ascii="Calibri" w:hAnsi="Calibri" w:cs="Calibri"/>
          <w:lang w:val="fi-FI"/>
        </w:rPr>
        <w:t xml:space="preserve">Urakoitsija on velvollinen sopeuttamaan toimintansa urakka-alueella ja sen läheisyydessä oleviin rakennustöihin sekä muihin ylläpitotöihin.  </w:t>
      </w:r>
    </w:p>
    <w:p w14:paraId="44EAB4D6" w14:textId="07CB3F17" w:rsidR="00F479BD" w:rsidRPr="001007D0" w:rsidRDefault="00F479BD" w:rsidP="00F479BD">
      <w:pPr>
        <w:rPr>
          <w:rFonts w:ascii="Calibri" w:hAnsi="Calibri" w:cs="Calibri"/>
          <w:color w:val="010302"/>
          <w:lang w:val="fi-FI"/>
        </w:rPr>
      </w:pPr>
      <w:r w:rsidRPr="00E60DBB">
        <w:rPr>
          <w:rFonts w:ascii="Calibri" w:hAnsi="Calibri" w:cs="Calibri"/>
          <w:lang w:val="fi-FI"/>
        </w:rPr>
        <w:t xml:space="preserve">Urakka-alueella kolmansien osapuolten toimesta tehtävistä kaivu-, rakennus- ja kunnossapitotöistä sekä työalueensa kunnossa- ja puhtaanapidosta vastaa kyseisen työn suorittaja. Urakoitsija osallistuu kaikkiin tilaajan järjestämiin </w:t>
      </w:r>
      <w:r w:rsidR="003157D0" w:rsidRPr="00E60DBB">
        <w:rPr>
          <w:rFonts w:ascii="Calibri" w:hAnsi="Calibri" w:cs="Calibri"/>
          <w:lang w:val="fi-FI"/>
        </w:rPr>
        <w:t>operaattoripalavereihin (mm. sähkölaitos, DNA, E</w:t>
      </w:r>
      <w:r w:rsidR="00E60DBB" w:rsidRPr="00E60DBB">
        <w:rPr>
          <w:rFonts w:ascii="Calibri" w:hAnsi="Calibri" w:cs="Calibri"/>
          <w:lang w:val="fi-FI"/>
        </w:rPr>
        <w:t>lisa)</w:t>
      </w:r>
      <w:r w:rsidR="00E5442E">
        <w:rPr>
          <w:rFonts w:ascii="Calibri" w:hAnsi="Calibri" w:cs="Calibri"/>
          <w:lang w:val="fi-FI"/>
        </w:rPr>
        <w:t xml:space="preserve"> talvikaudella</w:t>
      </w:r>
      <w:r w:rsidRPr="00E60DBB">
        <w:rPr>
          <w:rFonts w:ascii="Calibri" w:hAnsi="Calibri" w:cs="Calibri"/>
          <w:lang w:val="fi-FI"/>
        </w:rPr>
        <w:t>.</w:t>
      </w:r>
      <w:r w:rsidR="30612E64" w:rsidRPr="00E60DBB">
        <w:rPr>
          <w:rFonts w:ascii="Calibri" w:hAnsi="Calibri" w:cs="Calibri"/>
          <w:lang w:val="fi-FI"/>
        </w:rPr>
        <w:t xml:space="preserve"> </w:t>
      </w:r>
      <w:r w:rsidR="00E60DBB" w:rsidRPr="00E60DBB">
        <w:rPr>
          <w:rFonts w:ascii="Calibri" w:hAnsi="Calibri" w:cs="Calibri"/>
          <w:lang w:val="fi-FI"/>
        </w:rPr>
        <w:t>Operaattoripalaverit</w:t>
      </w:r>
      <w:r w:rsidR="30612E64" w:rsidRPr="00E60DBB">
        <w:rPr>
          <w:rFonts w:ascii="Calibri" w:hAnsi="Calibri" w:cs="Calibri"/>
          <w:lang w:val="fi-FI"/>
        </w:rPr>
        <w:t xml:space="preserve"> järjestetään noin kerran kvartaalissa. </w:t>
      </w:r>
    </w:p>
    <w:p w14:paraId="562B45A9" w14:textId="4597A66B" w:rsidR="00F479BD" w:rsidRPr="002C47F8" w:rsidRDefault="001365AB" w:rsidP="002C47F8">
      <w:pPr>
        <w:rPr>
          <w:rFonts w:ascii="Calibri" w:hAnsi="Calibri" w:cs="Calibri"/>
          <w:color w:val="010302"/>
          <w:lang w:val="fi-FI"/>
        </w:rPr>
      </w:pPr>
      <w:r>
        <w:rPr>
          <w:rFonts w:ascii="Calibri" w:hAnsi="Calibri" w:cs="Calibri"/>
          <w:lang w:val="fi-FI"/>
        </w:rPr>
        <w:t>Vaasan kaupunki</w:t>
      </w:r>
      <w:r w:rsidR="00F479BD" w:rsidRPr="001007D0">
        <w:rPr>
          <w:rFonts w:ascii="Calibri" w:hAnsi="Calibri" w:cs="Calibri"/>
          <w:lang w:val="fi-FI"/>
        </w:rPr>
        <w:t xml:space="preserve"> vastaa Pitkämäen ja </w:t>
      </w:r>
      <w:proofErr w:type="spellStart"/>
      <w:r w:rsidR="00F479BD" w:rsidRPr="001007D0">
        <w:rPr>
          <w:rFonts w:ascii="Calibri" w:hAnsi="Calibri" w:cs="Calibri"/>
          <w:lang w:val="fi-FI"/>
        </w:rPr>
        <w:t>Alskatintien</w:t>
      </w:r>
      <w:proofErr w:type="spellEnd"/>
      <w:r w:rsidR="00F479BD" w:rsidRPr="001007D0">
        <w:rPr>
          <w:rFonts w:ascii="Calibri" w:hAnsi="Calibri" w:cs="Calibri"/>
          <w:lang w:val="fi-FI"/>
        </w:rPr>
        <w:t xml:space="preserve"> lumenvastaanottopaikan ylläpidosta. </w:t>
      </w:r>
    </w:p>
    <w:p w14:paraId="38164F43" w14:textId="53FA738F" w:rsidR="00F479BD" w:rsidRPr="002C47F8" w:rsidRDefault="001365AB" w:rsidP="002C47F8">
      <w:pPr>
        <w:rPr>
          <w:rFonts w:ascii="Calibri" w:hAnsi="Calibri" w:cs="Calibri"/>
          <w:color w:val="010302"/>
          <w:lang w:val="fi-FI"/>
        </w:rPr>
      </w:pPr>
      <w:r>
        <w:rPr>
          <w:rFonts w:ascii="Calibri" w:hAnsi="Calibri" w:cs="Calibri"/>
          <w:lang w:val="fi-FI"/>
        </w:rPr>
        <w:t>Vaasan kaupunki</w:t>
      </w:r>
      <w:r w:rsidR="00F479BD" w:rsidRPr="001007D0">
        <w:rPr>
          <w:rFonts w:ascii="Calibri" w:hAnsi="Calibri" w:cs="Calibri"/>
          <w:lang w:val="fi-FI"/>
        </w:rPr>
        <w:t xml:space="preserve"> suorittaa tarvittaessa töitä haittaavien ajoneuvojen siirrot urakka-alueelta ajoneuvosiirtolain </w:t>
      </w:r>
      <w:r w:rsidR="00F479BD" w:rsidRPr="001007D0">
        <w:rPr>
          <w:rFonts w:ascii="Calibri" w:hAnsi="Calibri" w:cs="Calibri"/>
          <w:spacing w:val="-1"/>
          <w:lang w:val="fi-FI"/>
        </w:rPr>
        <w:t>mukaisesti. Urakoitsija on velvollinen ilmoittamaan tilaajan valvojalle havaitsemiensa töitä haittaavien ajoneuvojen tunnistetiedot (rekis</w:t>
      </w:r>
      <w:r w:rsidR="00F479BD" w:rsidRPr="001007D0">
        <w:rPr>
          <w:rFonts w:ascii="Calibri" w:hAnsi="Calibri" w:cs="Calibri"/>
          <w:lang w:val="fi-FI"/>
        </w:rPr>
        <w:t xml:space="preserve">terinumero, väri, merkki ja malli) ja sijainnit.  </w:t>
      </w:r>
    </w:p>
    <w:p w14:paraId="4A1C5C81" w14:textId="178839D2" w:rsidR="00F479BD" w:rsidRPr="00884C17" w:rsidRDefault="00F479BD" w:rsidP="00884C17">
      <w:pPr>
        <w:rPr>
          <w:rFonts w:ascii="Calibri" w:hAnsi="Calibri" w:cs="Calibri"/>
          <w:lang w:val="fi-FI"/>
        </w:rPr>
      </w:pPr>
      <w:r w:rsidRPr="001007D0">
        <w:rPr>
          <w:rFonts w:ascii="Calibri" w:hAnsi="Calibri" w:cs="Calibri"/>
          <w:lang w:val="fi-FI"/>
        </w:rPr>
        <w:t xml:space="preserve">Urakka-alueella suoritetaan myös pysäköinninvalvontaa. Urakoitsija on velvollinen ilmoittamaan havaitsemistaan virhepysäköinneistä </w:t>
      </w:r>
      <w:r w:rsidR="001365AB">
        <w:rPr>
          <w:rFonts w:ascii="Calibri" w:hAnsi="Calibri" w:cs="Calibri"/>
          <w:lang w:val="fi-FI"/>
        </w:rPr>
        <w:t xml:space="preserve">Vaasan kaupungin </w:t>
      </w:r>
      <w:r w:rsidRPr="001007D0">
        <w:rPr>
          <w:rFonts w:ascii="Calibri" w:hAnsi="Calibri" w:cs="Calibri"/>
          <w:lang w:val="fi-FI"/>
        </w:rPr>
        <w:t xml:space="preserve">pysäköinnintarkastajille.  </w:t>
      </w:r>
    </w:p>
    <w:p w14:paraId="3D15A365" w14:textId="7CB9AB93" w:rsidR="00F479BD" w:rsidRPr="00FA04C0" w:rsidRDefault="00A90BCF" w:rsidP="00A90BCF">
      <w:pPr>
        <w:pStyle w:val="Otsikko2"/>
        <w:rPr>
          <w:rFonts w:ascii="Calibri" w:hAnsi="Calibri" w:cs="Calibri"/>
          <w:color w:val="010302"/>
          <w:lang w:val="fi-FI"/>
        </w:rPr>
      </w:pPr>
      <w:bookmarkStart w:id="18" w:name="_Toc147143152"/>
      <w:r w:rsidRPr="00FA04C0">
        <w:rPr>
          <w:rFonts w:ascii="Calibri" w:hAnsi="Calibri" w:cs="Calibri"/>
          <w:lang w:val="fi-FI"/>
        </w:rPr>
        <w:t xml:space="preserve">3.2. </w:t>
      </w:r>
      <w:r w:rsidR="00F479BD" w:rsidRPr="00FA04C0">
        <w:rPr>
          <w:rFonts w:ascii="Calibri" w:hAnsi="Calibri" w:cs="Calibri"/>
          <w:lang w:val="fi-FI"/>
        </w:rPr>
        <w:t>Tilaajan kiinteistöt ja materiaalien noutopaikat</w:t>
      </w:r>
      <w:bookmarkEnd w:id="18"/>
      <w:r w:rsidR="00F479BD" w:rsidRPr="00FA04C0">
        <w:rPr>
          <w:rFonts w:ascii="Calibri" w:hAnsi="Calibri" w:cs="Calibri"/>
          <w:lang w:val="fi-FI"/>
        </w:rPr>
        <w:t xml:space="preserve">  </w:t>
      </w:r>
    </w:p>
    <w:p w14:paraId="2735E385" w14:textId="2BFA193D" w:rsidR="00F479BD" w:rsidRDefault="00F479BD" w:rsidP="00C62B3D">
      <w:pPr>
        <w:rPr>
          <w:rFonts w:ascii="Calibri" w:hAnsi="Calibri" w:cs="Calibri"/>
          <w:lang w:val="fi-FI"/>
        </w:rPr>
      </w:pPr>
      <w:r w:rsidRPr="001007D0">
        <w:rPr>
          <w:rFonts w:ascii="Calibri" w:hAnsi="Calibri" w:cs="Calibri"/>
          <w:lang w:val="fi-FI"/>
        </w:rPr>
        <w:t>Tilaaja ei tarjoa kiinteistöjä ja eikä varattuja materiaalivarastoja tähän urakkaan</w:t>
      </w:r>
      <w:r w:rsidR="00C848D8">
        <w:rPr>
          <w:rFonts w:ascii="Calibri" w:hAnsi="Calibri" w:cs="Calibri"/>
          <w:lang w:val="fi-FI"/>
        </w:rPr>
        <w:t xml:space="preserve">. </w:t>
      </w:r>
      <w:r w:rsidR="00884C17">
        <w:rPr>
          <w:rFonts w:ascii="Calibri" w:hAnsi="Calibri" w:cs="Calibri"/>
          <w:lang w:val="fi-FI"/>
        </w:rPr>
        <w:t>Vaasan kaupungin</w:t>
      </w:r>
      <w:r w:rsidRPr="001007D0">
        <w:rPr>
          <w:rFonts w:ascii="Calibri" w:hAnsi="Calibri" w:cs="Calibri"/>
          <w:lang w:val="fi-FI"/>
        </w:rPr>
        <w:t xml:space="preserve"> tarjoaman hiekoitushiekan noutopaikan osoite on Sorakatu 2–4.  </w:t>
      </w:r>
    </w:p>
    <w:p w14:paraId="596638A3" w14:textId="77777777" w:rsidR="00F479BD" w:rsidRPr="001007D0" w:rsidRDefault="00F479BD" w:rsidP="00F479BD">
      <w:pPr>
        <w:rPr>
          <w:rFonts w:ascii="Calibri" w:hAnsi="Calibri" w:cs="Calibri"/>
          <w:color w:val="010302"/>
          <w:lang w:val="fi-FI"/>
        </w:rPr>
        <w:sectPr w:rsidR="00F479BD" w:rsidRPr="001007D0">
          <w:type w:val="continuous"/>
          <w:pgSz w:w="11914" w:h="16848"/>
          <w:pgMar w:top="332" w:right="500" w:bottom="273" w:left="500" w:header="708" w:footer="708" w:gutter="0"/>
          <w:cols w:space="708"/>
          <w:docGrid w:linePitch="360"/>
        </w:sectPr>
      </w:pPr>
    </w:p>
    <w:p w14:paraId="4197B575" w14:textId="0FA12F1B" w:rsidR="00F479BD" w:rsidRPr="00A90BCF" w:rsidRDefault="00A90BCF" w:rsidP="00A90BCF">
      <w:pPr>
        <w:pStyle w:val="Otsikko2"/>
        <w:rPr>
          <w:rFonts w:ascii="Calibri" w:hAnsi="Calibri" w:cs="Calibri"/>
          <w:color w:val="010302"/>
          <w:lang w:val="fi-FI"/>
        </w:rPr>
      </w:pPr>
      <w:bookmarkStart w:id="19" w:name="_Toc147143153"/>
      <w:r w:rsidRPr="00A90BCF">
        <w:rPr>
          <w:rFonts w:ascii="Calibri" w:hAnsi="Calibri" w:cs="Calibri"/>
          <w:lang w:val="fi-FI"/>
        </w:rPr>
        <w:t xml:space="preserve">3.3. </w:t>
      </w:r>
      <w:r w:rsidR="00F479BD" w:rsidRPr="00A90BCF">
        <w:rPr>
          <w:rFonts w:ascii="Calibri" w:hAnsi="Calibri" w:cs="Calibri"/>
          <w:lang w:val="fi-FI"/>
        </w:rPr>
        <w:t>Lumen vastaanottopaikat ja maiden vastaanottopaikat</w:t>
      </w:r>
      <w:bookmarkEnd w:id="19"/>
      <w:r w:rsidR="00F479BD" w:rsidRPr="00A90BCF">
        <w:rPr>
          <w:rFonts w:ascii="Calibri" w:hAnsi="Calibri" w:cs="Calibri"/>
          <w:lang w:val="fi-FI"/>
        </w:rPr>
        <w:t xml:space="preserve">  </w:t>
      </w:r>
    </w:p>
    <w:p w14:paraId="5179B4AC" w14:textId="77777777" w:rsidR="005D21F4" w:rsidRDefault="0034475A" w:rsidP="005D21F4">
      <w:pPr>
        <w:rPr>
          <w:rFonts w:ascii="Calibri" w:hAnsi="Calibri" w:cs="Calibri"/>
          <w:lang w:val="fi-FI"/>
        </w:rPr>
      </w:pPr>
      <w:r>
        <w:rPr>
          <w:rFonts w:ascii="Calibri" w:hAnsi="Calibri" w:cs="Calibri"/>
          <w:lang w:val="fi-FI"/>
        </w:rPr>
        <w:t>Vaasan kaupungin</w:t>
      </w:r>
      <w:r w:rsidR="00F479BD" w:rsidRPr="001007D0">
        <w:rPr>
          <w:rFonts w:ascii="Calibri" w:hAnsi="Calibri" w:cs="Calibri"/>
          <w:lang w:val="fi-FI"/>
        </w:rPr>
        <w:t xml:space="preserve"> lumen vastaanottopaikat sijaitsevat Pitkämäessä ja </w:t>
      </w:r>
      <w:proofErr w:type="spellStart"/>
      <w:r w:rsidR="00F479BD" w:rsidRPr="001007D0">
        <w:rPr>
          <w:rFonts w:ascii="Calibri" w:hAnsi="Calibri" w:cs="Calibri"/>
          <w:lang w:val="fi-FI"/>
        </w:rPr>
        <w:t>Alskatintiellä</w:t>
      </w:r>
      <w:proofErr w:type="spellEnd"/>
      <w:r w:rsidR="00F479BD" w:rsidRPr="001007D0">
        <w:rPr>
          <w:rFonts w:ascii="Calibri" w:hAnsi="Calibri" w:cs="Calibri"/>
          <w:lang w:val="fi-FI"/>
        </w:rPr>
        <w:t xml:space="preserve">. Nämä vastaanottopaikat ovat urakoitsijalle maksuttomia. Tämän urakan poisajettavat lumet toimitetaan ensisijaisesti Pitkämäen lumenvastaanottopaikalle. Pitkämäen ja </w:t>
      </w:r>
      <w:proofErr w:type="spellStart"/>
      <w:r w:rsidR="00F479BD" w:rsidRPr="001007D0">
        <w:rPr>
          <w:rFonts w:ascii="Calibri" w:hAnsi="Calibri" w:cs="Calibri"/>
          <w:lang w:val="fi-FI"/>
        </w:rPr>
        <w:t>Alskatintien</w:t>
      </w:r>
      <w:proofErr w:type="spellEnd"/>
      <w:r w:rsidR="00F479BD" w:rsidRPr="001007D0">
        <w:rPr>
          <w:rFonts w:ascii="Calibri" w:hAnsi="Calibri" w:cs="Calibri"/>
          <w:lang w:val="fi-FI"/>
        </w:rPr>
        <w:t xml:space="preserve"> lumenvastaanottopaikkojen lisäksi on olemassa erillisellä sopimuksella toimiva lumenvastaanottopaikka: </w:t>
      </w:r>
      <w:proofErr w:type="spellStart"/>
      <w:r w:rsidR="00F479BD" w:rsidRPr="001007D0">
        <w:rPr>
          <w:rFonts w:ascii="Calibri" w:hAnsi="Calibri" w:cs="Calibri"/>
          <w:lang w:val="fi-FI"/>
        </w:rPr>
        <w:t>Myrgrundin</w:t>
      </w:r>
      <w:proofErr w:type="spellEnd"/>
      <w:r w:rsidR="00F479BD" w:rsidRPr="001007D0">
        <w:rPr>
          <w:rFonts w:ascii="Calibri" w:hAnsi="Calibri" w:cs="Calibri"/>
          <w:lang w:val="fi-FI"/>
        </w:rPr>
        <w:t xml:space="preserve"> maksullista lumenvastaanottopaikkaa hoitaa erillinen yksityinen toimija. </w:t>
      </w:r>
      <w:r w:rsidR="00F479BD" w:rsidRPr="00D93BFF">
        <w:rPr>
          <w:rFonts w:ascii="Calibri" w:hAnsi="Calibri" w:cs="Calibri"/>
          <w:lang w:val="fi-FI"/>
        </w:rPr>
        <w:t>Urakoitsija hankkii lumenkaatopaikoille tarvittavat tunnistimet kustannuksellaan.</w:t>
      </w:r>
      <w:r w:rsidR="005D21F4">
        <w:rPr>
          <w:rFonts w:ascii="Calibri" w:hAnsi="Calibri" w:cs="Calibri"/>
          <w:lang w:val="fi-FI"/>
        </w:rPr>
        <w:t xml:space="preserve"> </w:t>
      </w:r>
    </w:p>
    <w:p w14:paraId="2D11F381" w14:textId="165EE4BC" w:rsidR="00F479BD" w:rsidRPr="005D21F4" w:rsidRDefault="0034475A" w:rsidP="005D21F4">
      <w:pPr>
        <w:rPr>
          <w:rFonts w:ascii="Calibri" w:hAnsi="Calibri" w:cs="Calibri"/>
          <w:color w:val="010302"/>
          <w:lang w:val="fi-FI"/>
        </w:rPr>
      </w:pPr>
      <w:r>
        <w:rPr>
          <w:rFonts w:ascii="Calibri" w:hAnsi="Calibri" w:cs="Calibri"/>
          <w:lang w:val="fi-FI"/>
        </w:rPr>
        <w:lastRenderedPageBreak/>
        <w:t>Vaasan kaupungill</w:t>
      </w:r>
      <w:r w:rsidR="00F479BD" w:rsidRPr="001007D0">
        <w:rPr>
          <w:rFonts w:ascii="Calibri" w:hAnsi="Calibri" w:cs="Calibri"/>
          <w:lang w:val="fi-FI"/>
        </w:rPr>
        <w:t>a on useita maanvastaanottopaikkoja ja niitä voi tarvittaessa tiedustella tilaaj</w:t>
      </w:r>
      <w:r>
        <w:rPr>
          <w:rFonts w:ascii="Calibri" w:hAnsi="Calibri" w:cs="Calibri"/>
          <w:lang w:val="fi-FI"/>
        </w:rPr>
        <w:t>an edustajilta</w:t>
      </w:r>
      <w:r w:rsidR="00F479BD" w:rsidRPr="001007D0">
        <w:rPr>
          <w:rFonts w:ascii="Calibri" w:hAnsi="Calibri" w:cs="Calibri"/>
          <w:lang w:val="fi-FI"/>
        </w:rPr>
        <w:t>.</w:t>
      </w:r>
      <w:r w:rsidR="00F479BD" w:rsidRPr="001007D0">
        <w:rPr>
          <w:rFonts w:ascii="Calibri" w:hAnsi="Calibri" w:cs="Calibri"/>
          <w:color w:val="000000"/>
          <w:sz w:val="20"/>
          <w:szCs w:val="20"/>
          <w:lang w:val="fi-FI"/>
        </w:rPr>
        <w:t xml:space="preserve">  </w:t>
      </w:r>
    </w:p>
    <w:p w14:paraId="24B75676" w14:textId="4423DC8B" w:rsidR="00F479BD" w:rsidRPr="00FA04C0" w:rsidRDefault="00A90BCF" w:rsidP="00A90BCF">
      <w:pPr>
        <w:rPr>
          <w:color w:val="010302"/>
          <w:lang w:val="fi-FI"/>
        </w:rPr>
      </w:pPr>
      <w:bookmarkStart w:id="20" w:name="_Toc147143154"/>
      <w:r w:rsidRPr="00FA04C0">
        <w:rPr>
          <w:rStyle w:val="Otsikko2Char"/>
          <w:rFonts w:ascii="Calibri" w:hAnsi="Calibri" w:cs="Calibri"/>
          <w:lang w:val="fi-FI"/>
        </w:rPr>
        <w:t xml:space="preserve">3.4. </w:t>
      </w:r>
      <w:r w:rsidR="00F479BD" w:rsidRPr="00FA04C0">
        <w:rPr>
          <w:rStyle w:val="Otsikko2Char"/>
          <w:rFonts w:ascii="Calibri" w:hAnsi="Calibri" w:cs="Calibri"/>
          <w:lang w:val="fi-FI"/>
        </w:rPr>
        <w:t>Tilaajan järjestelmät</w:t>
      </w:r>
      <w:bookmarkEnd w:id="20"/>
      <w:r w:rsidR="00F479BD" w:rsidRPr="00FA04C0">
        <w:rPr>
          <w:color w:val="000000"/>
          <w:sz w:val="20"/>
          <w:szCs w:val="20"/>
          <w:lang w:val="fi-FI"/>
        </w:rPr>
        <w:t xml:space="preserve">  </w:t>
      </w:r>
    </w:p>
    <w:p w14:paraId="505F5ECB" w14:textId="6CFC8D52" w:rsidR="00F479BD" w:rsidRPr="000B5F65" w:rsidRDefault="00F479BD" w:rsidP="000B5F65">
      <w:pPr>
        <w:rPr>
          <w:rFonts w:ascii="Calibri" w:hAnsi="Calibri" w:cs="Calibri"/>
          <w:strike/>
          <w:lang w:val="fi-FI"/>
        </w:rPr>
      </w:pPr>
      <w:r w:rsidRPr="001007D0">
        <w:rPr>
          <w:rFonts w:ascii="Calibri" w:hAnsi="Calibri" w:cs="Calibri"/>
          <w:lang w:val="fi-FI"/>
        </w:rPr>
        <w:t xml:space="preserve">Urakoitsija saa veloituksetta katseluoikeudet käyttöönsä </w:t>
      </w:r>
      <w:r w:rsidR="00F85871">
        <w:rPr>
          <w:rFonts w:ascii="Calibri" w:hAnsi="Calibri" w:cs="Calibri"/>
          <w:lang w:val="fi-FI"/>
        </w:rPr>
        <w:t>Vaasan kaupungin</w:t>
      </w:r>
      <w:r w:rsidRPr="001007D0">
        <w:rPr>
          <w:rFonts w:ascii="Calibri" w:hAnsi="Calibri" w:cs="Calibri"/>
          <w:lang w:val="fi-FI"/>
        </w:rPr>
        <w:t xml:space="preserve"> ylläpitämän sääpalveluun (Omakeli). </w:t>
      </w:r>
    </w:p>
    <w:p w14:paraId="0EF801C8" w14:textId="2C9D521E" w:rsidR="00F479BD" w:rsidRPr="000B5F65" w:rsidRDefault="00F479BD" w:rsidP="000B5F65">
      <w:pPr>
        <w:rPr>
          <w:rFonts w:ascii="Calibri" w:hAnsi="Calibri" w:cs="Calibri"/>
          <w:color w:val="010302"/>
          <w:lang w:val="fi-FI"/>
        </w:rPr>
      </w:pPr>
      <w:r w:rsidRPr="001007D0">
        <w:rPr>
          <w:rFonts w:ascii="Calibri" w:hAnsi="Calibri" w:cs="Calibri"/>
          <w:lang w:val="fi-FI"/>
        </w:rPr>
        <w:t xml:space="preserve">Jos tiesääjärjestelmän tai muiden järjestelmien tiedot eivät </w:t>
      </w:r>
      <w:proofErr w:type="gramStart"/>
      <w:r w:rsidRPr="001007D0">
        <w:rPr>
          <w:rFonts w:ascii="Calibri" w:hAnsi="Calibri" w:cs="Calibri"/>
          <w:lang w:val="fi-FI"/>
        </w:rPr>
        <w:t>toimintahäiriöistä johtuen</w:t>
      </w:r>
      <w:proofErr w:type="gramEnd"/>
      <w:r w:rsidRPr="001007D0">
        <w:rPr>
          <w:rFonts w:ascii="Calibri" w:hAnsi="Calibri" w:cs="Calibri"/>
          <w:lang w:val="fi-FI"/>
        </w:rPr>
        <w:t xml:space="preserve"> välity</w:t>
      </w:r>
      <w:r w:rsidR="0034475A">
        <w:rPr>
          <w:rFonts w:ascii="Calibri" w:hAnsi="Calibri" w:cs="Calibri"/>
          <w:lang w:val="fi-FI"/>
        </w:rPr>
        <w:t xml:space="preserve"> </w:t>
      </w:r>
      <w:r w:rsidRPr="001007D0">
        <w:rPr>
          <w:rFonts w:ascii="Calibri" w:hAnsi="Calibri" w:cs="Calibri"/>
          <w:lang w:val="fi-FI"/>
        </w:rPr>
        <w:t xml:space="preserve">urakoitsijalle, tilaaja ei ole korvausvelvollinen. Toimintahäiriöt eivät rajoita tai vähennä urakoitsijan vastuuta tai velvollisuutta selviytyä tehtävistä laatustandardien mukaisesti. Yksittäistapauksessa mahdollista sanktiota harkittaessa tilaaja ottaa mahdolliset toimintahäiriöt huomioon.  </w:t>
      </w:r>
    </w:p>
    <w:p w14:paraId="299312C4" w14:textId="6620C672" w:rsidR="005204E8" w:rsidRPr="001007D0" w:rsidRDefault="00F479BD" w:rsidP="000B5F65">
      <w:pPr>
        <w:rPr>
          <w:rFonts w:ascii="Calibri" w:hAnsi="Calibri" w:cs="Calibri"/>
          <w:color w:val="010302"/>
          <w:lang w:val="fi-FI"/>
        </w:rPr>
      </w:pPr>
      <w:r w:rsidRPr="001007D0">
        <w:rPr>
          <w:rFonts w:ascii="Calibri" w:hAnsi="Calibri" w:cs="Calibri"/>
          <w:lang w:val="fi-FI"/>
        </w:rPr>
        <w:t>Urakoitsija saa käyttää tilaajan</w:t>
      </w:r>
      <w:r w:rsidR="00435BA2">
        <w:rPr>
          <w:rFonts w:ascii="Calibri" w:hAnsi="Calibri" w:cs="Calibri"/>
          <w:lang w:val="fi-FI"/>
        </w:rPr>
        <w:t xml:space="preserve"> edustajan</w:t>
      </w:r>
      <w:r w:rsidRPr="001007D0">
        <w:rPr>
          <w:rFonts w:ascii="Calibri" w:hAnsi="Calibri" w:cs="Calibri"/>
          <w:lang w:val="fi-FI"/>
        </w:rPr>
        <w:t xml:space="preserve"> tarjoamia tietoja vain tämän urakkasopimuksen tarkoittamiin töihin.  Muusta käytöstä ja korvauksista on sovittava etukäteen tilaajan kanssa. Urakoitsija ei saa myydä eikä välittää em. tietoja kolmansille osapuolille missään muodossa, lukuun ottamatta omalle alihankkijalleen tämän sopimuksen mukaisten töiden suorittamista varten.  </w:t>
      </w:r>
    </w:p>
    <w:p w14:paraId="7BA92148" w14:textId="121A6012" w:rsidR="002D4752" w:rsidRPr="001007D0" w:rsidRDefault="00503A6F" w:rsidP="00866AB3">
      <w:pPr>
        <w:pStyle w:val="Otsikko1"/>
        <w:numPr>
          <w:ilvl w:val="0"/>
          <w:numId w:val="20"/>
        </w:numPr>
        <w:rPr>
          <w:rFonts w:ascii="Calibri" w:hAnsi="Calibri" w:cs="Calibri"/>
          <w:lang w:val="fi-FI"/>
        </w:rPr>
      </w:pPr>
      <w:bookmarkStart w:id="21" w:name="_Toc147143155"/>
      <w:r w:rsidRPr="001007D0">
        <w:rPr>
          <w:rFonts w:ascii="Calibri" w:hAnsi="Calibri" w:cs="Calibri"/>
          <w:lang w:val="fi-FI"/>
        </w:rPr>
        <w:t>URAKOITSIJAN KALUSTOA KOSKEVAT VAATIMUKSET</w:t>
      </w:r>
      <w:bookmarkEnd w:id="21"/>
      <w:r w:rsidRPr="001007D0">
        <w:rPr>
          <w:rFonts w:ascii="Calibri" w:hAnsi="Calibri" w:cs="Calibri"/>
          <w:lang w:val="fi-FI"/>
        </w:rPr>
        <w:t xml:space="preserve">  </w:t>
      </w:r>
    </w:p>
    <w:p w14:paraId="4046271F" w14:textId="768AC6ED" w:rsidR="00AD7A41" w:rsidRPr="001007D0" w:rsidRDefault="00503A6F" w:rsidP="00AD7A41">
      <w:pPr>
        <w:rPr>
          <w:rFonts w:ascii="Calibri" w:hAnsi="Calibri" w:cs="Calibri"/>
          <w:lang w:val="fi-FI"/>
        </w:rPr>
      </w:pPr>
      <w:r w:rsidRPr="001007D0">
        <w:rPr>
          <w:rFonts w:ascii="Calibri" w:hAnsi="Calibri" w:cs="Calibri"/>
          <w:lang w:val="fi-FI"/>
        </w:rPr>
        <w:t xml:space="preserve">Urakoitsija vastaa, että kalusto ja </w:t>
      </w:r>
      <w:r w:rsidR="0026704B" w:rsidRPr="001007D0">
        <w:rPr>
          <w:rFonts w:ascii="Calibri" w:hAnsi="Calibri" w:cs="Calibri"/>
          <w:lang w:val="fi-FI"/>
        </w:rPr>
        <w:t>s</w:t>
      </w:r>
      <w:r w:rsidRPr="001007D0">
        <w:rPr>
          <w:rFonts w:ascii="Calibri" w:hAnsi="Calibri" w:cs="Calibri"/>
          <w:lang w:val="fi-FI"/>
        </w:rPr>
        <w:t>en suorituskyky riittää urakan laatuvaatimusten täyttämise</w:t>
      </w:r>
      <w:r w:rsidR="0026704B" w:rsidRPr="001007D0">
        <w:rPr>
          <w:rFonts w:ascii="Calibri" w:hAnsi="Calibri" w:cs="Calibri"/>
          <w:lang w:val="fi-FI"/>
        </w:rPr>
        <w:t>en</w:t>
      </w:r>
      <w:r w:rsidRPr="001007D0">
        <w:rPr>
          <w:rFonts w:ascii="Calibri" w:hAnsi="Calibri" w:cs="Calibri"/>
          <w:lang w:val="fi-FI"/>
        </w:rPr>
        <w:t xml:space="preserve">.  </w:t>
      </w:r>
    </w:p>
    <w:p w14:paraId="759D786F" w14:textId="77777777" w:rsidR="005D21F4" w:rsidRDefault="00503A6F" w:rsidP="005D21F4">
      <w:pPr>
        <w:rPr>
          <w:rFonts w:ascii="Calibri" w:hAnsi="Calibri" w:cs="Calibri"/>
          <w:lang w:val="fi-FI"/>
        </w:rPr>
      </w:pPr>
      <w:r w:rsidRPr="001007D0">
        <w:rPr>
          <w:rFonts w:ascii="Calibri" w:hAnsi="Calibri" w:cs="Calibri"/>
          <w:lang w:val="fi-FI"/>
        </w:rPr>
        <w:t xml:space="preserve">Tässä luvussa esitetyt vaatimukset ovat vähimmäisvaatimuksia tähän urakkaan. </w:t>
      </w:r>
    </w:p>
    <w:p w14:paraId="3FCDA99F" w14:textId="066BEE31" w:rsidR="00535E04" w:rsidRPr="005D21F4" w:rsidRDefault="00503A6F" w:rsidP="005D21F4">
      <w:pPr>
        <w:rPr>
          <w:rFonts w:ascii="Calibri" w:hAnsi="Calibri" w:cs="Calibri"/>
          <w:lang w:val="fi-FI"/>
        </w:rPr>
      </w:pPr>
      <w:r w:rsidRPr="001007D0">
        <w:rPr>
          <w:rFonts w:ascii="Calibri" w:hAnsi="Calibri" w:cs="Calibri"/>
          <w:color w:val="000000"/>
          <w:lang w:val="fi-FI"/>
        </w:rPr>
        <w:t>Tilaaja edellyttää, että urakan auraajat ovat suorittaneet taloudellisen ajotavan koulutuksen.</w:t>
      </w:r>
      <w:r w:rsidR="00535E04" w:rsidRPr="001007D0">
        <w:rPr>
          <w:rFonts w:ascii="Calibri" w:hAnsi="Calibri" w:cs="Calibri"/>
          <w:color w:val="000000"/>
          <w:lang w:val="fi-FI"/>
        </w:rPr>
        <w:t xml:space="preserve"> Urakoitsija toimittaa tästä erikseen pyydettäessä todistukset tilaajalle. </w:t>
      </w:r>
    </w:p>
    <w:p w14:paraId="7BA9214B" w14:textId="05C709BF" w:rsidR="002D4752" w:rsidRPr="001007D0" w:rsidRDefault="00503A6F" w:rsidP="00843644">
      <w:pPr>
        <w:spacing w:before="0" w:line="259" w:lineRule="exact"/>
        <w:ind w:right="0"/>
        <w:rPr>
          <w:rFonts w:ascii="Calibri" w:hAnsi="Calibri" w:cs="Calibri"/>
          <w:color w:val="010302"/>
          <w:lang w:val="fi-FI"/>
        </w:rPr>
      </w:pPr>
      <w:r w:rsidRPr="001007D0">
        <w:rPr>
          <w:rFonts w:ascii="Calibri" w:hAnsi="Calibri" w:cs="Calibri"/>
          <w:color w:val="000000"/>
          <w:sz w:val="20"/>
          <w:szCs w:val="20"/>
          <w:lang w:val="fi-FI"/>
        </w:rPr>
        <w:t xml:space="preserve">  </w:t>
      </w:r>
      <w:r w:rsidRPr="001007D0">
        <w:rPr>
          <w:rFonts w:ascii="Calibri" w:hAnsi="Calibri" w:cs="Calibri"/>
          <w:lang w:val="fi-FI"/>
        </w:rPr>
        <w:br w:type="textWrapping" w:clear="all"/>
      </w:r>
      <w:r w:rsidRPr="001007D0">
        <w:rPr>
          <w:rFonts w:ascii="Calibri" w:hAnsi="Calibri" w:cs="Calibri"/>
          <w:color w:val="000000"/>
          <w:lang w:val="fi-FI"/>
        </w:rPr>
        <w:t xml:space="preserve">Tässä urakassa tulee olla </w:t>
      </w:r>
      <w:r w:rsidRPr="001007D0">
        <w:rPr>
          <w:rFonts w:ascii="Calibri" w:hAnsi="Calibri" w:cs="Calibri"/>
          <w:color w:val="000000"/>
          <w:u w:val="single"/>
          <w:lang w:val="fi-FI"/>
        </w:rPr>
        <w:t>vähintään</w:t>
      </w:r>
      <w:r w:rsidRPr="001007D0">
        <w:rPr>
          <w:rFonts w:ascii="Calibri" w:hAnsi="Calibri" w:cs="Calibri"/>
          <w:color w:val="000000"/>
          <w:lang w:val="fi-FI"/>
        </w:rPr>
        <w:t xml:space="preserve"> seuraavanlainen kalusto (oma tai aliurakoitsijan):  </w:t>
      </w:r>
    </w:p>
    <w:p w14:paraId="5300D997" w14:textId="23E2C8F8" w:rsidR="006E31D8" w:rsidRPr="005D21F4" w:rsidRDefault="00503A6F" w:rsidP="19D23383">
      <w:pPr>
        <w:pStyle w:val="Luettelokappale"/>
        <w:numPr>
          <w:ilvl w:val="2"/>
          <w:numId w:val="8"/>
        </w:numPr>
        <w:tabs>
          <w:tab w:val="clear" w:pos="1578"/>
          <w:tab w:val="left" w:pos="1701"/>
        </w:tabs>
        <w:spacing w:before="0" w:after="0"/>
        <w:ind w:left="1701" w:right="849" w:hanging="357"/>
        <w:rPr>
          <w:b/>
          <w:color w:val="010302"/>
        </w:rPr>
      </w:pPr>
      <w:r>
        <w:t xml:space="preserve">Työkoneita vähintään </w:t>
      </w:r>
      <w:r w:rsidR="00535E04">
        <w:t xml:space="preserve">1 kone per 20 km ylläpidettävää </w:t>
      </w:r>
      <w:proofErr w:type="spellStart"/>
      <w:r w:rsidR="00535E04">
        <w:t>reitistöä</w:t>
      </w:r>
      <w:proofErr w:type="spellEnd"/>
      <w:r w:rsidR="00535E04">
        <w:t>. Esimerkiks</w:t>
      </w:r>
      <w:r w:rsidR="00535E04" w:rsidRPr="00E65F4E">
        <w:t xml:space="preserve">i </w:t>
      </w:r>
      <w:r w:rsidR="0B5BD58E" w:rsidRPr="00E65F4E">
        <w:t>7</w:t>
      </w:r>
      <w:r w:rsidR="6768E5B5" w:rsidRPr="00E65F4E">
        <w:t>7</w:t>
      </w:r>
      <w:r w:rsidR="00535E04" w:rsidRPr="00E65F4E">
        <w:t xml:space="preserve"> km reitistö</w:t>
      </w:r>
      <w:r w:rsidR="00535E04">
        <w:t xml:space="preserve"> vaatii </w:t>
      </w:r>
      <w:r w:rsidR="700CB20F">
        <w:t>4</w:t>
      </w:r>
      <w:r w:rsidR="00535E04">
        <w:t xml:space="preserve"> työkonetta.</w:t>
      </w:r>
    </w:p>
    <w:p w14:paraId="7BA9214E" w14:textId="03BBD304" w:rsidR="002D4752" w:rsidRPr="005D21F4" w:rsidRDefault="006E31D8" w:rsidP="003E5E09">
      <w:pPr>
        <w:pStyle w:val="Luettelokappale"/>
        <w:numPr>
          <w:ilvl w:val="2"/>
          <w:numId w:val="8"/>
        </w:numPr>
        <w:tabs>
          <w:tab w:val="clear" w:pos="1578"/>
          <w:tab w:val="left" w:pos="1701"/>
        </w:tabs>
        <w:spacing w:before="0" w:after="0"/>
        <w:ind w:left="1701" w:right="849" w:hanging="357"/>
        <w:rPr>
          <w:b/>
          <w:color w:val="010302"/>
        </w:rPr>
      </w:pPr>
      <w:r w:rsidRPr="005D21F4">
        <w:rPr>
          <w:spacing w:val="-1"/>
        </w:rPr>
        <w:t>E</w:t>
      </w:r>
      <w:r w:rsidR="00503A6F" w:rsidRPr="005D21F4">
        <w:rPr>
          <w:spacing w:val="-1"/>
        </w:rPr>
        <w:t>tuauran leveys tulee olla riittävä koko väylän levyiseen lumenpoistoon ja etuauroissa on kel</w:t>
      </w:r>
      <w:r w:rsidR="00503A6F" w:rsidRPr="005D21F4">
        <w:t xml:space="preserve">luva rakenne/sovite (myötäilee paremmin väylän pintaa). </w:t>
      </w:r>
      <w:r w:rsidR="00351FB4" w:rsidRPr="005D21F4">
        <w:t>Aura pitää varustaa työtä tehostavalla lumistopparilla tai nivelrakenteella. Perälevyn ja kauhan käyttö aurauksessa ei ole sallittua.</w:t>
      </w:r>
      <w:r w:rsidR="00503A6F" w:rsidRPr="005D21F4">
        <w:t xml:space="preserve">  </w:t>
      </w:r>
    </w:p>
    <w:p w14:paraId="7BA92150" w14:textId="0320AEAD" w:rsidR="002D4752" w:rsidRPr="005D21F4" w:rsidRDefault="00503A6F" w:rsidP="003E5E09">
      <w:pPr>
        <w:pStyle w:val="Luettelokappale"/>
        <w:numPr>
          <w:ilvl w:val="2"/>
          <w:numId w:val="8"/>
        </w:numPr>
        <w:tabs>
          <w:tab w:val="clear" w:pos="1578"/>
          <w:tab w:val="left" w:pos="1701"/>
        </w:tabs>
        <w:spacing w:before="0" w:after="0"/>
        <w:ind w:left="1701" w:right="849" w:hanging="357"/>
        <w:rPr>
          <w:b/>
          <w:color w:val="010302"/>
        </w:rPr>
      </w:pPr>
      <w:r w:rsidRPr="005D21F4">
        <w:t>Työkoneita (kevyt KA, TR, KUP) varataan vara- ja lisäkalustoksi 2 kpl. Tällä kalustolla ei ole</w:t>
      </w:r>
      <w:r w:rsidR="00351FB4" w:rsidRPr="005D21F4">
        <w:t xml:space="preserve"> </w:t>
      </w:r>
      <w:r w:rsidRPr="005D21F4">
        <w:t xml:space="preserve">omia reittejä.  </w:t>
      </w:r>
    </w:p>
    <w:p w14:paraId="7BA92152" w14:textId="4E461365" w:rsidR="002D4752" w:rsidRPr="005D21F4" w:rsidRDefault="00503A6F" w:rsidP="003E5E09">
      <w:pPr>
        <w:pStyle w:val="Luettelokappale"/>
        <w:numPr>
          <w:ilvl w:val="2"/>
          <w:numId w:val="8"/>
        </w:numPr>
        <w:tabs>
          <w:tab w:val="clear" w:pos="1578"/>
          <w:tab w:val="left" w:pos="1701"/>
        </w:tabs>
        <w:spacing w:before="0" w:after="0"/>
        <w:ind w:left="1701" w:right="849" w:hanging="357"/>
        <w:rPr>
          <w:b/>
          <w:color w:val="010302"/>
        </w:rPr>
      </w:pPr>
      <w:r w:rsidRPr="005D21F4">
        <w:t>Polanteen poistoon riittävän tehokas kalusto</w:t>
      </w:r>
      <w:r w:rsidR="00A02944" w:rsidRPr="005D21F4">
        <w:t>,</w:t>
      </w:r>
      <w:r w:rsidRPr="005D21F4">
        <w:t xml:space="preserve"> esim. kevyt tiehöylä</w:t>
      </w:r>
      <w:r w:rsidR="00A02944" w:rsidRPr="005D21F4">
        <w:t xml:space="preserve"> tai</w:t>
      </w:r>
      <w:r w:rsidRPr="005D21F4">
        <w:t xml:space="preserve"> työkone polannemurskaimella.  </w:t>
      </w:r>
    </w:p>
    <w:p w14:paraId="7BA92154" w14:textId="68D42834" w:rsidR="002D4752" w:rsidRPr="005D21F4" w:rsidRDefault="00503A6F" w:rsidP="003E5E09">
      <w:pPr>
        <w:pStyle w:val="Luettelokappale"/>
        <w:numPr>
          <w:ilvl w:val="2"/>
          <w:numId w:val="8"/>
        </w:numPr>
        <w:tabs>
          <w:tab w:val="clear" w:pos="1578"/>
          <w:tab w:val="left" w:pos="1701"/>
        </w:tabs>
        <w:spacing w:before="0" w:after="0"/>
        <w:ind w:left="1701" w:right="849" w:hanging="357"/>
        <w:rPr>
          <w:b/>
          <w:color w:val="010302"/>
        </w:rPr>
      </w:pPr>
      <w:r w:rsidRPr="005D21F4">
        <w:t xml:space="preserve">Lumivallien </w:t>
      </w:r>
      <w:r w:rsidR="006E31D8" w:rsidRPr="005D21F4">
        <w:t>kaatamise</w:t>
      </w:r>
      <w:r w:rsidR="00A02944" w:rsidRPr="005D21F4">
        <w:t>e</w:t>
      </w:r>
      <w:r w:rsidR="006E31D8" w:rsidRPr="005D21F4">
        <w:t>n</w:t>
      </w:r>
      <w:r w:rsidRPr="005D21F4">
        <w:t xml:space="preserve"> ja sohjo-ojien tekemiseen talvisessa olosuhteessa riittävän tehokas kalusto.  </w:t>
      </w:r>
    </w:p>
    <w:p w14:paraId="7BA92156" w14:textId="4EBC1E53" w:rsidR="002D4752" w:rsidRPr="005D21F4" w:rsidRDefault="00CB4A35" w:rsidP="003E5E09">
      <w:pPr>
        <w:pStyle w:val="Luettelokappale"/>
        <w:numPr>
          <w:ilvl w:val="2"/>
          <w:numId w:val="8"/>
        </w:numPr>
        <w:tabs>
          <w:tab w:val="clear" w:pos="1578"/>
          <w:tab w:val="left" w:pos="1701"/>
        </w:tabs>
        <w:spacing w:before="0" w:after="0"/>
        <w:ind w:left="1701" w:right="849" w:hanging="357"/>
        <w:rPr>
          <w:b/>
          <w:color w:val="010302"/>
        </w:rPr>
      </w:pPr>
      <w:r w:rsidRPr="005D21F4">
        <w:t>Työkoneet</w:t>
      </w:r>
      <w:r w:rsidR="00A02944" w:rsidRPr="005D21F4">
        <w:t xml:space="preserve"> </w:t>
      </w:r>
      <w:r w:rsidR="00503A6F" w:rsidRPr="005D21F4">
        <w:t xml:space="preserve">tulee olla varustettuna vähintään 2-pistevyöllä ja kuljettajilla on turvavyön käyttövelvollisuus.  </w:t>
      </w:r>
    </w:p>
    <w:p w14:paraId="7BA92157" w14:textId="709F47B9" w:rsidR="002D4752" w:rsidRPr="005D21F4" w:rsidRDefault="00503A6F" w:rsidP="003E5E09">
      <w:pPr>
        <w:pStyle w:val="Luettelokappale"/>
        <w:numPr>
          <w:ilvl w:val="2"/>
          <w:numId w:val="8"/>
        </w:numPr>
        <w:tabs>
          <w:tab w:val="clear" w:pos="1578"/>
          <w:tab w:val="left" w:pos="1701"/>
        </w:tabs>
        <w:spacing w:before="0" w:after="0"/>
        <w:ind w:left="1701" w:right="849" w:hanging="357"/>
        <w:rPr>
          <w:b/>
          <w:color w:val="010302"/>
        </w:rPr>
      </w:pPr>
      <w:r w:rsidRPr="005D21F4">
        <w:t xml:space="preserve">Lisälaitteiden ja koneiden tulee olla CE-merkittyjä ja lainsäädännön vaatimusten mukaisia.  </w:t>
      </w:r>
    </w:p>
    <w:p w14:paraId="6C89C5C9" w14:textId="77777777" w:rsidR="005D21F4" w:rsidRPr="005D21F4" w:rsidRDefault="00503A6F" w:rsidP="003E5E09">
      <w:pPr>
        <w:pStyle w:val="Luettelokappale"/>
        <w:numPr>
          <w:ilvl w:val="2"/>
          <w:numId w:val="8"/>
        </w:numPr>
        <w:tabs>
          <w:tab w:val="clear" w:pos="1578"/>
          <w:tab w:val="left" w:pos="1701"/>
        </w:tabs>
        <w:spacing w:before="0" w:after="0"/>
        <w:ind w:left="1701" w:right="849" w:hanging="357"/>
        <w:rPr>
          <w:b/>
        </w:rPr>
      </w:pPr>
      <w:r w:rsidRPr="005D21F4">
        <w:t>Työkonei</w:t>
      </w:r>
      <w:r w:rsidR="2B9FEB77" w:rsidRPr="005D21F4">
        <w:t>den</w:t>
      </w:r>
      <w:r w:rsidRPr="005D21F4">
        <w:t xml:space="preserve"> tulee olla pakollisen peruutushälyttimen lisäksi varustettuina peruutuskameralla </w:t>
      </w:r>
      <w:r w:rsidRPr="005D21F4">
        <w:lastRenderedPageBreak/>
        <w:t xml:space="preserve">tai -tutkalla.  </w:t>
      </w:r>
    </w:p>
    <w:p w14:paraId="29755455" w14:textId="77777777" w:rsidR="005D21F4" w:rsidRPr="005D21F4" w:rsidRDefault="001B7DDB" w:rsidP="003E5E09">
      <w:pPr>
        <w:pStyle w:val="Luettelokappale"/>
        <w:numPr>
          <w:ilvl w:val="2"/>
          <w:numId w:val="8"/>
        </w:numPr>
        <w:tabs>
          <w:tab w:val="clear" w:pos="1578"/>
          <w:tab w:val="left" w:pos="1701"/>
        </w:tabs>
        <w:spacing w:before="0" w:after="0"/>
        <w:ind w:left="1701" w:right="849" w:hanging="357"/>
        <w:rPr>
          <w:b/>
        </w:rPr>
      </w:pPr>
      <w:r w:rsidRPr="005D21F4">
        <w:t>H</w:t>
      </w:r>
      <w:r w:rsidR="00503A6F" w:rsidRPr="005D21F4">
        <w:t>iekanlevitykseen soveltuvat laitteistot. Työkoneessa tai hiekkavaunussa tulee olla vähintään 3 m</w:t>
      </w:r>
      <w:r w:rsidR="006E31D8" w:rsidRPr="005D21F4">
        <w:rPr>
          <w:vertAlign w:val="superscript"/>
        </w:rPr>
        <w:t>3</w:t>
      </w:r>
      <w:r w:rsidR="006E31D8" w:rsidRPr="005D21F4">
        <w:t xml:space="preserve"> hiekkasäiliö</w:t>
      </w:r>
      <w:r w:rsidR="00A02944" w:rsidRPr="005D21F4">
        <w:t>.</w:t>
      </w:r>
    </w:p>
    <w:p w14:paraId="51B2F0E7" w14:textId="77777777" w:rsidR="005D21F4" w:rsidRPr="005D21F4" w:rsidRDefault="006E31D8" w:rsidP="003E5E09">
      <w:pPr>
        <w:pStyle w:val="Luettelokappale"/>
        <w:numPr>
          <w:ilvl w:val="2"/>
          <w:numId w:val="8"/>
        </w:numPr>
        <w:tabs>
          <w:tab w:val="clear" w:pos="1578"/>
          <w:tab w:val="left" w:pos="1701"/>
        </w:tabs>
        <w:spacing w:before="0" w:after="0"/>
        <w:ind w:left="1701" w:right="849" w:hanging="357"/>
        <w:rPr>
          <w:b/>
        </w:rPr>
      </w:pPr>
      <w:r w:rsidRPr="005D21F4">
        <w:t>Urakoitsijalla on yhtenäinen ilme hoitokalustossa</w:t>
      </w:r>
      <w:r w:rsidR="00A02944" w:rsidRPr="005D21F4">
        <w:t>,</w:t>
      </w:r>
      <w:r w:rsidRPr="005D21F4">
        <w:t xml:space="preserve"> esim. magneettikilvet</w:t>
      </w:r>
      <w:r w:rsidR="00A02944" w:rsidRPr="005D21F4">
        <w:t xml:space="preserve"> </w:t>
      </w:r>
      <w:r w:rsidRPr="005D21F4">
        <w:t>/</w:t>
      </w:r>
      <w:r w:rsidR="00A02944" w:rsidRPr="005D21F4">
        <w:t xml:space="preserve"> </w:t>
      </w:r>
      <w:r w:rsidRPr="005D21F4">
        <w:t xml:space="preserve">pääurakoitsijan logot.  </w:t>
      </w:r>
    </w:p>
    <w:p w14:paraId="562D2BF9" w14:textId="76CB41BD" w:rsidR="006E31D8" w:rsidRPr="00AA7EC9" w:rsidRDefault="006E31D8" w:rsidP="00151267">
      <w:pPr>
        <w:pStyle w:val="Luettelokappale"/>
        <w:numPr>
          <w:ilvl w:val="2"/>
          <w:numId w:val="8"/>
        </w:numPr>
        <w:tabs>
          <w:tab w:val="clear" w:pos="1578"/>
          <w:tab w:val="left" w:pos="1701"/>
        </w:tabs>
        <w:spacing w:before="0" w:after="0"/>
        <w:ind w:left="1701" w:right="849" w:hanging="357"/>
        <w:rPr>
          <w:b/>
        </w:rPr>
      </w:pPr>
      <w:r w:rsidRPr="005D21F4">
        <w:t xml:space="preserve">Urakoitsijalla on kevyt ajokalusto (henkilöauto, pakettiauto, </w:t>
      </w:r>
      <w:proofErr w:type="spellStart"/>
      <w:r w:rsidRPr="005D21F4">
        <w:t>pickup</w:t>
      </w:r>
      <w:proofErr w:type="spellEnd"/>
      <w:r w:rsidRPr="005D21F4">
        <w:t>) väylätarkastuksiin ja pieniin kunnossapitotöihin. Tällä ajokalustolla voi tehdä yksittäisiä kunnossapitotöitä</w:t>
      </w:r>
      <w:r w:rsidR="00A02944" w:rsidRPr="005D21F4">
        <w:t>,</w:t>
      </w:r>
      <w:r w:rsidRPr="005D21F4">
        <w:t xml:space="preserve"> esim. yksittäisten liittymien aukaisu, lumipaakkujen poisto, painonapillisten liikennevalopylväiden edustojen puhdistus</w:t>
      </w:r>
      <w:r w:rsidRPr="00AA7EC9">
        <w:t xml:space="preserve">. Tämä kalusto ei voi toimia aurausreitin pääkalustona.  </w:t>
      </w:r>
    </w:p>
    <w:p w14:paraId="6417CA67" w14:textId="77777777" w:rsidR="00151267" w:rsidRPr="00AA7EC9" w:rsidRDefault="00151267" w:rsidP="00151267">
      <w:pPr>
        <w:pStyle w:val="Luettelokappale"/>
        <w:numPr>
          <w:ilvl w:val="2"/>
          <w:numId w:val="8"/>
        </w:numPr>
        <w:tabs>
          <w:tab w:val="clear" w:pos="1578"/>
          <w:tab w:val="left" w:pos="1701"/>
        </w:tabs>
        <w:spacing w:before="0" w:after="0"/>
        <w:ind w:left="1701" w:right="849" w:hanging="357"/>
      </w:pPr>
      <w:r w:rsidRPr="00AA7EC9">
        <w:t xml:space="preserve">Urakassa käytettävien työmaa-ajoneuvojen sekä työkoneiden tulee käyttää ei fossiilisia polttoaineita. </w:t>
      </w:r>
    </w:p>
    <w:p w14:paraId="7FBCB2AC" w14:textId="24335C56" w:rsidR="00151267" w:rsidRPr="00AA7EC9" w:rsidRDefault="00151267" w:rsidP="00151267">
      <w:pPr>
        <w:pStyle w:val="Luettelokappale"/>
        <w:numPr>
          <w:ilvl w:val="2"/>
          <w:numId w:val="8"/>
        </w:numPr>
        <w:tabs>
          <w:tab w:val="clear" w:pos="1578"/>
          <w:tab w:val="left" w:pos="1701"/>
        </w:tabs>
        <w:spacing w:before="0" w:after="0"/>
        <w:ind w:left="1701" w:right="849" w:hanging="357"/>
      </w:pPr>
      <w:r w:rsidRPr="00AA7EC9">
        <w:t xml:space="preserve">Kuljetuskaluston osalta urakoitsijalle tulee olla Euro6-päästöluokituksen ajoneuvot ja työkoneiden osalta </w:t>
      </w:r>
      <w:proofErr w:type="spellStart"/>
      <w:r w:rsidRPr="00AA7EC9">
        <w:t>Stage</w:t>
      </w:r>
      <w:proofErr w:type="spellEnd"/>
      <w:r w:rsidRPr="00AA7EC9">
        <w:t xml:space="preserve"> IV-luokan koneet.</w:t>
      </w:r>
    </w:p>
    <w:p w14:paraId="73EAF011" w14:textId="266EAAE2" w:rsidR="00610CE4" w:rsidRPr="00AA7EC9" w:rsidRDefault="00610CE4" w:rsidP="00151267">
      <w:pPr>
        <w:pStyle w:val="Luettelokappale"/>
        <w:numPr>
          <w:ilvl w:val="2"/>
          <w:numId w:val="8"/>
        </w:numPr>
        <w:tabs>
          <w:tab w:val="clear" w:pos="1578"/>
          <w:tab w:val="left" w:pos="1701"/>
        </w:tabs>
        <w:spacing w:before="0" w:after="0"/>
        <w:ind w:left="1701" w:right="849" w:hanging="357"/>
      </w:pPr>
      <w:r w:rsidRPr="00AA7EC9">
        <w:t xml:space="preserve">Koneissa käytettävien </w:t>
      </w:r>
      <w:r w:rsidR="00AA7EC9" w:rsidRPr="00AA7EC9">
        <w:t>hydrauliöljyjen tulee olla biohajoavia.</w:t>
      </w:r>
    </w:p>
    <w:p w14:paraId="7849CC1F" w14:textId="77777777" w:rsidR="00151267" w:rsidRDefault="00151267" w:rsidP="00843644">
      <w:pPr>
        <w:spacing w:line="259" w:lineRule="exact"/>
        <w:ind w:left="-39"/>
        <w:rPr>
          <w:rFonts w:ascii="Calibri" w:hAnsi="Calibri" w:cs="Calibri"/>
          <w:color w:val="010302"/>
          <w:lang w:val="fi-FI"/>
        </w:rPr>
      </w:pPr>
    </w:p>
    <w:p w14:paraId="7BA9215B" w14:textId="3F9BDD30" w:rsidR="00610CE4" w:rsidRPr="001007D0" w:rsidRDefault="00610CE4" w:rsidP="00843644">
      <w:pPr>
        <w:spacing w:line="259" w:lineRule="exact"/>
        <w:ind w:left="-39"/>
        <w:rPr>
          <w:rFonts w:ascii="Calibri" w:hAnsi="Calibri" w:cs="Calibri"/>
          <w:color w:val="010302"/>
          <w:lang w:val="fi-FI"/>
        </w:rPr>
        <w:sectPr w:rsidR="00610CE4" w:rsidRPr="001007D0">
          <w:type w:val="continuous"/>
          <w:pgSz w:w="11914" w:h="16848"/>
          <w:pgMar w:top="332" w:right="500" w:bottom="273" w:left="500" w:header="708" w:footer="708" w:gutter="0"/>
          <w:cols w:space="708"/>
          <w:docGrid w:linePitch="360"/>
        </w:sectPr>
      </w:pPr>
    </w:p>
    <w:p w14:paraId="2E839DFB" w14:textId="77777777" w:rsidR="003E5F42" w:rsidRPr="00D0611C" w:rsidRDefault="003E5F42" w:rsidP="001B7DDB">
      <w:pPr>
        <w:rPr>
          <w:rFonts w:ascii="Calibri" w:hAnsi="Calibri" w:cs="Calibri"/>
          <w:sz w:val="12"/>
          <w:szCs w:val="12"/>
          <w:lang w:val="fi-FI"/>
        </w:rPr>
      </w:pPr>
    </w:p>
    <w:p w14:paraId="5A749811" w14:textId="6C48B5A1" w:rsidR="006E31D8" w:rsidRPr="001007D0" w:rsidRDefault="00503A6F" w:rsidP="001B7DDB">
      <w:pPr>
        <w:rPr>
          <w:rFonts w:ascii="Calibri" w:hAnsi="Calibri" w:cs="Calibri"/>
          <w:lang w:val="fi-FI"/>
        </w:rPr>
      </w:pPr>
      <w:r w:rsidRPr="001007D0">
        <w:rPr>
          <w:rFonts w:ascii="Calibri" w:hAnsi="Calibri" w:cs="Calibri"/>
          <w:lang w:val="fi-FI"/>
        </w:rPr>
        <w:t>Urakoitsijan suositellaan käyttävän Väyläviraston ohjeiden mukaisia työkoneiden havaittavuusmerkin</w:t>
      </w:r>
      <w:r w:rsidR="006E31D8" w:rsidRPr="001007D0">
        <w:rPr>
          <w:rFonts w:ascii="Calibri" w:hAnsi="Calibri" w:cs="Calibri"/>
          <w:lang w:val="fi-FI"/>
        </w:rPr>
        <w:t>t</w:t>
      </w:r>
      <w:r w:rsidRPr="001007D0">
        <w:rPr>
          <w:rFonts w:ascii="Calibri" w:hAnsi="Calibri" w:cs="Calibri"/>
          <w:lang w:val="fi-FI"/>
        </w:rPr>
        <w:t xml:space="preserve">öjä ja laitteita. Havaittavuudesta on kerrottu seuraavissa ohjeissa:  </w:t>
      </w:r>
    </w:p>
    <w:p w14:paraId="7A8E1090" w14:textId="77777777" w:rsidR="001B7DDB" w:rsidRPr="0078105E" w:rsidRDefault="00503A6F" w:rsidP="003E5E09">
      <w:pPr>
        <w:pStyle w:val="Luettelokappale"/>
        <w:numPr>
          <w:ilvl w:val="0"/>
          <w:numId w:val="11"/>
        </w:numPr>
        <w:tabs>
          <w:tab w:val="clear" w:pos="1578"/>
          <w:tab w:val="left" w:pos="1701"/>
        </w:tabs>
        <w:spacing w:before="0" w:after="0"/>
        <w:ind w:left="1701" w:right="272" w:hanging="425"/>
        <w:rPr>
          <w:b/>
        </w:rPr>
      </w:pPr>
      <w:r w:rsidRPr="0078105E">
        <w:t>Liikenn</w:t>
      </w:r>
      <w:r w:rsidR="006E31D8" w:rsidRPr="0078105E">
        <w:t>e</w:t>
      </w:r>
      <w:r w:rsidRPr="0078105E">
        <w:t xml:space="preserve"> tietyömaalla - Tienpitoajoneuvot LO 40/2013  </w:t>
      </w:r>
    </w:p>
    <w:p w14:paraId="5FA1F2F4" w14:textId="371E51DC" w:rsidR="006E31D8" w:rsidRPr="0078105E" w:rsidRDefault="00503A6F" w:rsidP="003E5E09">
      <w:pPr>
        <w:pStyle w:val="Luettelokappale"/>
        <w:numPr>
          <w:ilvl w:val="0"/>
          <w:numId w:val="11"/>
        </w:numPr>
        <w:tabs>
          <w:tab w:val="clear" w:pos="1578"/>
          <w:tab w:val="left" w:pos="1701"/>
        </w:tabs>
        <w:spacing w:before="0" w:after="0"/>
        <w:ind w:left="1701" w:right="272" w:hanging="425"/>
        <w:rPr>
          <w:b/>
        </w:rPr>
      </w:pPr>
      <w:r w:rsidRPr="0078105E">
        <w:t xml:space="preserve">Liikenne tietyömaalla - Kunnossapitotyöt LO 3/2015  </w:t>
      </w:r>
    </w:p>
    <w:p w14:paraId="7BA92162" w14:textId="3EC9D29F" w:rsidR="002D4752" w:rsidRPr="0078105E" w:rsidRDefault="00503A6F" w:rsidP="003E5E09">
      <w:pPr>
        <w:pStyle w:val="Luettelokappale"/>
        <w:numPr>
          <w:ilvl w:val="0"/>
          <w:numId w:val="11"/>
        </w:numPr>
        <w:tabs>
          <w:tab w:val="clear" w:pos="1578"/>
          <w:tab w:val="left" w:pos="1701"/>
        </w:tabs>
        <w:spacing w:before="0" w:after="0"/>
        <w:ind w:left="1701" w:right="272" w:hanging="425"/>
        <w:rPr>
          <w:b/>
          <w:color w:val="010302"/>
        </w:rPr>
      </w:pPr>
      <w:r w:rsidRPr="0078105E">
        <w:t xml:space="preserve">Maanteiden talvihoito - Menetelmäohje LO 1/2017  </w:t>
      </w:r>
    </w:p>
    <w:p w14:paraId="7BA92163" w14:textId="4F4393D6" w:rsidR="002D4752" w:rsidRPr="00D0611C" w:rsidRDefault="002D4752" w:rsidP="00843644">
      <w:pPr>
        <w:spacing w:after="50"/>
        <w:rPr>
          <w:rFonts w:ascii="Calibri" w:hAnsi="Calibri" w:cs="Calibri"/>
          <w:color w:val="000000" w:themeColor="text1"/>
          <w:sz w:val="16"/>
          <w:szCs w:val="16"/>
          <w:lang w:val="tg-Cyrl-TJ"/>
        </w:rPr>
      </w:pPr>
    </w:p>
    <w:p w14:paraId="1252B8E1" w14:textId="3CDD8A13" w:rsidR="008C0E09" w:rsidRPr="00D0611C" w:rsidRDefault="00503A6F" w:rsidP="008C14A6">
      <w:pPr>
        <w:spacing w:before="0" w:line="264" w:lineRule="exact"/>
        <w:ind w:right="359"/>
        <w:rPr>
          <w:rFonts w:ascii="Calibri" w:hAnsi="Calibri" w:cs="Calibri"/>
          <w:color w:val="000000" w:themeColor="text1"/>
          <w:lang w:val="fi-FI"/>
        </w:rPr>
      </w:pPr>
      <w:r w:rsidRPr="001007D0">
        <w:rPr>
          <w:rFonts w:ascii="Calibri" w:hAnsi="Calibri" w:cs="Calibri"/>
          <w:color w:val="000000" w:themeColor="text1"/>
          <w:lang w:val="fi-FI"/>
        </w:rPr>
        <w:t>Tilaaja</w:t>
      </w:r>
      <w:r w:rsidR="00D0611C">
        <w:rPr>
          <w:rFonts w:ascii="Calibri" w:hAnsi="Calibri" w:cs="Calibri"/>
          <w:color w:val="000000" w:themeColor="text1"/>
          <w:lang w:val="fi-FI"/>
        </w:rPr>
        <w:t>n edustajilla</w:t>
      </w:r>
      <w:r w:rsidRPr="001007D0">
        <w:rPr>
          <w:rFonts w:ascii="Calibri" w:hAnsi="Calibri" w:cs="Calibri"/>
          <w:color w:val="000000" w:themeColor="text1"/>
          <w:lang w:val="fi-FI"/>
        </w:rPr>
        <w:t xml:space="preserve"> on oikeus asennuttaa kamera aurausajoneuvoihin</w:t>
      </w:r>
      <w:r w:rsidR="00682CB1" w:rsidRPr="001007D0">
        <w:rPr>
          <w:rFonts w:ascii="Calibri" w:hAnsi="Calibri" w:cs="Calibri"/>
          <w:color w:val="000000" w:themeColor="text1"/>
          <w:lang w:val="fi-FI"/>
        </w:rPr>
        <w:t>.</w:t>
      </w:r>
    </w:p>
    <w:p w14:paraId="385A7151" w14:textId="021957D7" w:rsidR="000E572D" w:rsidRPr="00D0611C" w:rsidRDefault="00503A6F" w:rsidP="00866AB3">
      <w:pPr>
        <w:pStyle w:val="Otsikko1"/>
        <w:numPr>
          <w:ilvl w:val="0"/>
          <w:numId w:val="20"/>
        </w:numPr>
        <w:rPr>
          <w:rFonts w:ascii="Calibri" w:hAnsi="Calibri" w:cs="Calibri"/>
          <w:lang w:val="fi-FI"/>
        </w:rPr>
      </w:pPr>
      <w:bookmarkStart w:id="22" w:name="_Toc147143156"/>
      <w:r w:rsidRPr="00D0611C">
        <w:rPr>
          <w:rStyle w:val="Otsikko1Char"/>
          <w:rFonts w:ascii="Calibri" w:hAnsi="Calibri" w:cs="Calibri"/>
          <w:b/>
          <w:lang w:val="fi-FI"/>
        </w:rPr>
        <w:t>KOKOUKSET JA KOULUTUS SEKÄ RAPORTOINTI</w:t>
      </w:r>
      <w:bookmarkEnd w:id="22"/>
      <w:r w:rsidRPr="00D0611C">
        <w:rPr>
          <w:rFonts w:ascii="Calibri" w:hAnsi="Calibri" w:cs="Calibri"/>
          <w:lang w:val="fi-FI"/>
        </w:rPr>
        <w:t xml:space="preserve">  </w:t>
      </w:r>
    </w:p>
    <w:p w14:paraId="46DAE98B" w14:textId="3B8D7CFC" w:rsidR="00D57B0A" w:rsidRPr="003E5E09" w:rsidRDefault="003E5E09" w:rsidP="003E5E09">
      <w:pPr>
        <w:pStyle w:val="Otsikko2"/>
        <w:rPr>
          <w:rFonts w:ascii="Calibri" w:hAnsi="Calibri" w:cs="Calibri"/>
        </w:rPr>
      </w:pPr>
      <w:bookmarkStart w:id="23" w:name="_Toc147143157"/>
      <w:r w:rsidRPr="003E5E09">
        <w:rPr>
          <w:rStyle w:val="Otsikko2Char"/>
          <w:rFonts w:ascii="Calibri" w:hAnsi="Calibri" w:cs="Calibri"/>
          <w:b/>
        </w:rPr>
        <w:t xml:space="preserve">5.1. </w:t>
      </w:r>
      <w:proofErr w:type="spellStart"/>
      <w:r w:rsidR="00503A6F" w:rsidRPr="003E5E09">
        <w:rPr>
          <w:rStyle w:val="Otsikko2Char"/>
          <w:rFonts w:ascii="Calibri" w:hAnsi="Calibri" w:cs="Calibri"/>
          <w:b/>
        </w:rPr>
        <w:t>Katselmukset</w:t>
      </w:r>
      <w:proofErr w:type="spellEnd"/>
      <w:r w:rsidR="00503A6F" w:rsidRPr="003E5E09">
        <w:rPr>
          <w:rStyle w:val="Otsikko2Char"/>
          <w:rFonts w:ascii="Calibri" w:hAnsi="Calibri" w:cs="Calibri"/>
          <w:b/>
        </w:rPr>
        <w:t xml:space="preserve"> ja </w:t>
      </w:r>
      <w:proofErr w:type="spellStart"/>
      <w:r w:rsidR="00503A6F" w:rsidRPr="003E5E09">
        <w:rPr>
          <w:rStyle w:val="Otsikko2Char"/>
          <w:rFonts w:ascii="Calibri" w:hAnsi="Calibri" w:cs="Calibri"/>
          <w:b/>
        </w:rPr>
        <w:t>työmaakokoukset</w:t>
      </w:r>
      <w:bookmarkEnd w:id="23"/>
      <w:proofErr w:type="spellEnd"/>
      <w:r w:rsidR="00503A6F" w:rsidRPr="003E5E09">
        <w:rPr>
          <w:rFonts w:ascii="Calibri" w:hAnsi="Calibri" w:cs="Calibri"/>
        </w:rPr>
        <w:t xml:space="preserve">  </w:t>
      </w:r>
    </w:p>
    <w:p w14:paraId="2784B692" w14:textId="57625494" w:rsidR="00291B24" w:rsidRPr="001007D0" w:rsidRDefault="00291B24" w:rsidP="00C25375">
      <w:pPr>
        <w:rPr>
          <w:rFonts w:ascii="Calibri" w:hAnsi="Calibri" w:cs="Calibri"/>
          <w:lang w:val="fi-FI"/>
        </w:rPr>
      </w:pPr>
      <w:r w:rsidRPr="001007D0">
        <w:rPr>
          <w:rFonts w:ascii="Calibri" w:hAnsi="Calibri" w:cs="Calibri"/>
          <w:lang w:val="fi-FI"/>
        </w:rPr>
        <w:t xml:space="preserve">Kuvassa </w:t>
      </w:r>
      <w:r w:rsidR="00B2595F" w:rsidRPr="001007D0">
        <w:rPr>
          <w:rFonts w:ascii="Calibri" w:hAnsi="Calibri" w:cs="Calibri"/>
          <w:lang w:val="fi-FI"/>
        </w:rPr>
        <w:t>1</w:t>
      </w:r>
      <w:r w:rsidRPr="001007D0">
        <w:rPr>
          <w:rFonts w:ascii="Calibri" w:hAnsi="Calibri" w:cs="Calibri"/>
          <w:lang w:val="fi-FI"/>
        </w:rPr>
        <w:t xml:space="preserve">. on esitetty urakkaan kuuluvien kokouksien, katselmuksien ja koulutuksien vuosikello. </w:t>
      </w:r>
    </w:p>
    <w:p w14:paraId="47312E19" w14:textId="70EED610" w:rsidR="00DF536A" w:rsidRPr="001007D0" w:rsidRDefault="00651CCC" w:rsidP="00DF536A">
      <w:pPr>
        <w:ind w:left="0"/>
        <w:rPr>
          <w:rFonts w:ascii="Calibri" w:hAnsi="Calibri" w:cs="Calibri"/>
          <w:lang w:val="fi-FI"/>
        </w:rPr>
      </w:pPr>
      <w:r w:rsidRPr="001007D0">
        <w:rPr>
          <w:rFonts w:ascii="Calibri" w:hAnsi="Calibri" w:cs="Calibri"/>
          <w:noProof/>
          <w:lang w:val="fi-FI"/>
        </w:rPr>
        <w:lastRenderedPageBreak/>
        <w:drawing>
          <wp:inline distT="0" distB="0" distL="0" distR="0" wp14:anchorId="2DDA7874" wp14:editId="5409FAC2">
            <wp:extent cx="7194065" cy="2486067"/>
            <wp:effectExtent l="0" t="0" r="6985" b="0"/>
            <wp:docPr id="570667857" name="Kuva 570667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18289" cy="2494438"/>
                    </a:xfrm>
                    <a:prstGeom prst="rect">
                      <a:avLst/>
                    </a:prstGeom>
                    <a:noFill/>
                  </pic:spPr>
                </pic:pic>
              </a:graphicData>
            </a:graphic>
          </wp:inline>
        </w:drawing>
      </w:r>
    </w:p>
    <w:p w14:paraId="146F9034" w14:textId="5CAFC835" w:rsidR="0072222F" w:rsidRPr="001007D0" w:rsidRDefault="00DF536A" w:rsidP="0072222F">
      <w:pPr>
        <w:rPr>
          <w:rFonts w:ascii="Calibri" w:hAnsi="Calibri" w:cs="Calibri"/>
          <w:lang w:val="fi-FI"/>
        </w:rPr>
      </w:pPr>
      <w:r w:rsidRPr="001007D0">
        <w:rPr>
          <w:rFonts w:ascii="Calibri" w:hAnsi="Calibri" w:cs="Calibri"/>
          <w:b/>
          <w:bCs/>
          <w:lang w:val="fi-FI"/>
        </w:rPr>
        <w:t xml:space="preserve">Kuva </w:t>
      </w:r>
      <w:r w:rsidR="00B2595F" w:rsidRPr="001007D0">
        <w:rPr>
          <w:rFonts w:ascii="Calibri" w:hAnsi="Calibri" w:cs="Calibri"/>
          <w:b/>
          <w:bCs/>
          <w:lang w:val="fi-FI"/>
        </w:rPr>
        <w:t>1</w:t>
      </w:r>
      <w:r w:rsidRPr="001007D0">
        <w:rPr>
          <w:rFonts w:ascii="Calibri" w:hAnsi="Calibri" w:cs="Calibri"/>
          <w:b/>
          <w:bCs/>
          <w:lang w:val="fi-FI"/>
        </w:rPr>
        <w:t xml:space="preserve">. </w:t>
      </w:r>
      <w:r w:rsidRPr="001007D0">
        <w:rPr>
          <w:rFonts w:ascii="Calibri" w:hAnsi="Calibri" w:cs="Calibri"/>
          <w:i/>
          <w:iCs/>
          <w:lang w:val="fi-FI"/>
        </w:rPr>
        <w:t xml:space="preserve">Urakkaan </w:t>
      </w:r>
      <w:r w:rsidR="0072222F" w:rsidRPr="001007D0">
        <w:rPr>
          <w:rFonts w:ascii="Calibri" w:hAnsi="Calibri" w:cs="Calibri"/>
          <w:i/>
          <w:iCs/>
          <w:lang w:val="fi-FI"/>
        </w:rPr>
        <w:t>kuuluvien kokouksien, katselmuksien ja koulutuksien vuosikello</w:t>
      </w:r>
    </w:p>
    <w:p w14:paraId="7BA9216A" w14:textId="5A23D4D9" w:rsidR="002D4752" w:rsidRPr="001007D0" w:rsidRDefault="00503A6F" w:rsidP="00351FB4">
      <w:pPr>
        <w:rPr>
          <w:rFonts w:ascii="Calibri" w:hAnsi="Calibri" w:cs="Calibri"/>
          <w:color w:val="010302"/>
          <w:lang w:val="fi-FI"/>
        </w:rPr>
      </w:pPr>
      <w:r w:rsidRPr="001007D0">
        <w:rPr>
          <w:rFonts w:ascii="Calibri" w:hAnsi="Calibri" w:cs="Calibri"/>
          <w:lang w:val="fi-FI"/>
        </w:rPr>
        <w:t>Ennen</w:t>
      </w:r>
      <w:r w:rsidR="00B2595F" w:rsidRPr="001007D0">
        <w:rPr>
          <w:rFonts w:ascii="Calibri" w:hAnsi="Calibri" w:cs="Calibri"/>
          <w:lang w:val="fi-FI"/>
        </w:rPr>
        <w:t xml:space="preserve"> jokaisen talvikauden alkua</w:t>
      </w:r>
      <w:r w:rsidRPr="001007D0">
        <w:rPr>
          <w:rFonts w:ascii="Calibri" w:hAnsi="Calibri" w:cs="Calibri"/>
          <w:lang w:val="fi-FI"/>
        </w:rPr>
        <w:t xml:space="preserve"> </w:t>
      </w:r>
      <w:r w:rsidR="00B2595F" w:rsidRPr="001007D0">
        <w:rPr>
          <w:rFonts w:ascii="Calibri" w:hAnsi="Calibri" w:cs="Calibri"/>
          <w:lang w:val="fi-FI"/>
        </w:rPr>
        <w:t xml:space="preserve">urakoitsija </w:t>
      </w:r>
      <w:r w:rsidR="001A570D" w:rsidRPr="001007D0">
        <w:rPr>
          <w:rFonts w:ascii="Calibri" w:hAnsi="Calibri" w:cs="Calibri"/>
          <w:lang w:val="fi-FI"/>
        </w:rPr>
        <w:t>video</w:t>
      </w:r>
      <w:r w:rsidR="00B2595F" w:rsidRPr="001007D0">
        <w:rPr>
          <w:rFonts w:ascii="Calibri" w:hAnsi="Calibri" w:cs="Calibri"/>
          <w:lang w:val="fi-FI"/>
        </w:rPr>
        <w:t xml:space="preserve">kuvaa urakka-alueen ja pidetään </w:t>
      </w:r>
      <w:r w:rsidRPr="001007D0">
        <w:rPr>
          <w:rFonts w:ascii="Calibri" w:hAnsi="Calibri" w:cs="Calibri"/>
          <w:lang w:val="fi-FI"/>
        </w:rPr>
        <w:t>aloituskatselmus, jossa</w:t>
      </w:r>
      <w:r w:rsidR="00B2595F" w:rsidRPr="001007D0">
        <w:rPr>
          <w:rFonts w:ascii="Calibri" w:hAnsi="Calibri" w:cs="Calibri"/>
          <w:lang w:val="fi-FI"/>
        </w:rPr>
        <w:t xml:space="preserve"> tarkastetaan videolla havaittuja kuntoon liittyviä kohtia, </w:t>
      </w:r>
      <w:r w:rsidRPr="001007D0">
        <w:rPr>
          <w:rFonts w:ascii="Calibri" w:hAnsi="Calibri" w:cs="Calibri"/>
          <w:lang w:val="fi-FI"/>
        </w:rPr>
        <w:t>silmämääräisesti tarkastetaan urakoitsijan kalusto sekä todetaan urakka-alueen eri osia koskevat urak</w:t>
      </w:r>
      <w:r w:rsidRPr="001007D0">
        <w:rPr>
          <w:rFonts w:ascii="Calibri" w:hAnsi="Calibri" w:cs="Calibri"/>
          <w:spacing w:val="-1"/>
          <w:lang w:val="fi-FI"/>
        </w:rPr>
        <w:t>kaan kuuluvat, tilaajan</w:t>
      </w:r>
      <w:r w:rsidR="00AD651A">
        <w:rPr>
          <w:rFonts w:ascii="Calibri" w:hAnsi="Calibri" w:cs="Calibri"/>
          <w:spacing w:val="-1"/>
          <w:lang w:val="fi-FI"/>
        </w:rPr>
        <w:t xml:space="preserve"> edustajien</w:t>
      </w:r>
      <w:r w:rsidRPr="001007D0">
        <w:rPr>
          <w:rFonts w:ascii="Calibri" w:hAnsi="Calibri" w:cs="Calibri"/>
          <w:spacing w:val="-1"/>
          <w:lang w:val="fi-FI"/>
        </w:rPr>
        <w:t xml:space="preserve"> suorittamat tai kolmansien osapuolten suorittamat työt ja niiden yhteen sovit</w:t>
      </w:r>
      <w:r w:rsidRPr="001007D0">
        <w:rPr>
          <w:rFonts w:ascii="Calibri" w:hAnsi="Calibri" w:cs="Calibri"/>
          <w:lang w:val="fi-FI"/>
        </w:rPr>
        <w:t xml:space="preserve">taminen. </w:t>
      </w:r>
      <w:r w:rsidRPr="001007D0">
        <w:rPr>
          <w:rFonts w:ascii="Calibri" w:hAnsi="Calibri" w:cs="Calibri"/>
          <w:color w:val="00B0F0"/>
          <w:lang w:val="fi-FI"/>
        </w:rPr>
        <w:t xml:space="preserve">  </w:t>
      </w:r>
    </w:p>
    <w:p w14:paraId="7BA9216B" w14:textId="7CF2B312" w:rsidR="002D4752" w:rsidRPr="001007D0" w:rsidRDefault="00503A6F" w:rsidP="00351FB4">
      <w:pPr>
        <w:rPr>
          <w:rFonts w:ascii="Calibri" w:hAnsi="Calibri" w:cs="Calibri"/>
          <w:color w:val="010302"/>
          <w:lang w:val="fi-FI"/>
        </w:rPr>
      </w:pPr>
      <w:r w:rsidRPr="001007D0">
        <w:rPr>
          <w:rFonts w:ascii="Calibri" w:hAnsi="Calibri" w:cs="Calibri"/>
          <w:lang w:val="fi-FI"/>
        </w:rPr>
        <w:t xml:space="preserve">Urakan aikana pidetään vuosittain erilliskatselmuksia mm. keväisin talvikauden päätyttyä ja </w:t>
      </w:r>
      <w:r w:rsidR="000E572D" w:rsidRPr="001007D0">
        <w:rPr>
          <w:rFonts w:ascii="Calibri" w:hAnsi="Calibri" w:cs="Calibri"/>
          <w:lang w:val="fi-FI"/>
        </w:rPr>
        <w:t>uusien väyläosuuksien valmistuttua sekä muulloin tarpe</w:t>
      </w:r>
      <w:r w:rsidRPr="001007D0">
        <w:rPr>
          <w:rFonts w:ascii="Calibri" w:hAnsi="Calibri" w:cs="Calibri"/>
          <w:lang w:val="fi-FI"/>
        </w:rPr>
        <w:t>en mukaan. Urakoitsija toimittaa ennen katselmusta tilaaja</w:t>
      </w:r>
      <w:r w:rsidR="00AD651A">
        <w:rPr>
          <w:rFonts w:ascii="Calibri" w:hAnsi="Calibri" w:cs="Calibri"/>
          <w:lang w:val="fi-FI"/>
        </w:rPr>
        <w:t>n edustajille</w:t>
      </w:r>
      <w:r w:rsidRPr="001007D0">
        <w:rPr>
          <w:rFonts w:ascii="Calibri" w:hAnsi="Calibri" w:cs="Calibri"/>
          <w:lang w:val="fi-FI"/>
        </w:rPr>
        <w:t xml:space="preserve"> listan urakka-alueella havaituista vaurioista</w:t>
      </w:r>
      <w:r w:rsidR="003E5F42" w:rsidRPr="001007D0">
        <w:rPr>
          <w:rFonts w:ascii="Calibri" w:hAnsi="Calibri" w:cs="Calibri"/>
          <w:spacing w:val="25"/>
          <w:lang w:val="fi-FI"/>
        </w:rPr>
        <w:t>.</w:t>
      </w:r>
    </w:p>
    <w:p w14:paraId="7BA9216D" w14:textId="5BAB62DC" w:rsidR="002D4752" w:rsidRPr="001007D0" w:rsidRDefault="00503A6F" w:rsidP="00351FB4">
      <w:pPr>
        <w:rPr>
          <w:rFonts w:ascii="Calibri" w:hAnsi="Calibri" w:cs="Calibri"/>
          <w:color w:val="010302"/>
          <w:lang w:val="fi-FI"/>
        </w:rPr>
      </w:pPr>
      <w:r w:rsidRPr="001007D0">
        <w:rPr>
          <w:rFonts w:ascii="Calibri" w:hAnsi="Calibri" w:cs="Calibri"/>
          <w:lang w:val="fi-FI"/>
        </w:rPr>
        <w:t xml:space="preserve">Urakan päättyessä urakoitsija tekee </w:t>
      </w:r>
      <w:r w:rsidR="000E572D" w:rsidRPr="001007D0">
        <w:rPr>
          <w:rFonts w:ascii="Calibri" w:hAnsi="Calibri" w:cs="Calibri"/>
          <w:lang w:val="fi-FI"/>
        </w:rPr>
        <w:t>itselle</w:t>
      </w:r>
      <w:r w:rsidR="00226B45" w:rsidRPr="001007D0">
        <w:rPr>
          <w:rFonts w:ascii="Calibri" w:hAnsi="Calibri" w:cs="Calibri"/>
          <w:lang w:val="fi-FI"/>
        </w:rPr>
        <w:t xml:space="preserve"> </w:t>
      </w:r>
      <w:r w:rsidR="000E572D" w:rsidRPr="001007D0">
        <w:rPr>
          <w:rFonts w:ascii="Calibri" w:hAnsi="Calibri" w:cs="Calibri"/>
          <w:lang w:val="fi-FI"/>
        </w:rPr>
        <w:t>luovutuksen</w:t>
      </w:r>
      <w:r w:rsidRPr="001007D0">
        <w:rPr>
          <w:rFonts w:ascii="Calibri" w:hAnsi="Calibri" w:cs="Calibri"/>
          <w:lang w:val="fi-FI"/>
        </w:rPr>
        <w:t xml:space="preserve"> ja esittää siitä dokumentin</w:t>
      </w:r>
      <w:r w:rsidR="001A570D" w:rsidRPr="001007D0">
        <w:rPr>
          <w:rFonts w:ascii="Calibri" w:hAnsi="Calibri" w:cs="Calibri"/>
          <w:lang w:val="fi-FI"/>
        </w:rPr>
        <w:t>, mistä käy ilmi urakka-alueen väylän pinnan- ja kuivatusjärjestelmän kunto sekä syyt, jotka ovat johtaneet mahdollisiin muutoksiin</w:t>
      </w:r>
      <w:r w:rsidRPr="001007D0">
        <w:rPr>
          <w:rFonts w:ascii="Calibri" w:hAnsi="Calibri" w:cs="Calibri"/>
          <w:lang w:val="fi-FI"/>
        </w:rPr>
        <w:t>. Yhteisessä urakka</w:t>
      </w:r>
      <w:r w:rsidR="00226B45" w:rsidRPr="001007D0">
        <w:rPr>
          <w:rFonts w:ascii="Calibri" w:hAnsi="Calibri" w:cs="Calibri"/>
          <w:lang w:val="fi-FI"/>
        </w:rPr>
        <w:t>-</w:t>
      </w:r>
      <w:r w:rsidRPr="001007D0">
        <w:rPr>
          <w:rFonts w:ascii="Calibri" w:hAnsi="Calibri" w:cs="Calibri"/>
          <w:spacing w:val="-1"/>
          <w:lang w:val="fi-FI"/>
        </w:rPr>
        <w:t>alueen loppukatselmuksessa tarkastetaan urakka-alueen kunto ja todetaan mahdolliset urakasta joh</w:t>
      </w:r>
      <w:r w:rsidRPr="001007D0">
        <w:rPr>
          <w:rFonts w:ascii="Calibri" w:hAnsi="Calibri" w:cs="Calibri"/>
          <w:lang w:val="fi-FI"/>
        </w:rPr>
        <w:t>tuvat poikkeamat aloituskatselmukseen verrattuna.</w:t>
      </w:r>
      <w:r w:rsidR="00226B45" w:rsidRPr="001007D0">
        <w:rPr>
          <w:rFonts w:ascii="Calibri" w:hAnsi="Calibri" w:cs="Calibri"/>
          <w:lang w:val="fi-FI"/>
        </w:rPr>
        <w:t xml:space="preserve"> Urakoitsija vastaa kustannuksellaan</w:t>
      </w:r>
      <w:r w:rsidR="001A570D" w:rsidRPr="001007D0">
        <w:rPr>
          <w:rFonts w:ascii="Calibri" w:hAnsi="Calibri" w:cs="Calibri"/>
          <w:lang w:val="fi-FI"/>
        </w:rPr>
        <w:t xml:space="preserve"> aiheuttamiensa</w:t>
      </w:r>
      <w:r w:rsidR="00226B45" w:rsidRPr="001007D0">
        <w:rPr>
          <w:rFonts w:ascii="Calibri" w:hAnsi="Calibri" w:cs="Calibri"/>
          <w:lang w:val="fi-FI"/>
        </w:rPr>
        <w:t xml:space="preserve"> poikkeamien korjaamisesta.</w:t>
      </w:r>
      <w:r w:rsidRPr="001007D0">
        <w:rPr>
          <w:rFonts w:ascii="Calibri" w:hAnsi="Calibri" w:cs="Calibri"/>
          <w:lang w:val="fi-FI"/>
        </w:rPr>
        <w:t xml:space="preserve"> Loppukatselmuksessa sovitaan mahdollisten puutteiden ja laiminlyöntien korjaamiselle viimeinen päivämäärä. Tämän jälkeen tekemättömästä työstä peritään </w:t>
      </w:r>
      <w:r w:rsidR="00226B45" w:rsidRPr="001007D0">
        <w:rPr>
          <w:rFonts w:ascii="Calibri" w:hAnsi="Calibri" w:cs="Calibri"/>
          <w:lang w:val="fi-FI"/>
        </w:rPr>
        <w:t>tilaajan erikseen arvioima</w:t>
      </w:r>
      <w:r w:rsidRPr="001007D0">
        <w:rPr>
          <w:rFonts w:ascii="Calibri" w:hAnsi="Calibri" w:cs="Calibri"/>
          <w:lang w:val="fi-FI"/>
        </w:rPr>
        <w:t xml:space="preserve"> korvaus. Urakan loppuvaiheessa tehtävi</w:t>
      </w:r>
      <w:r w:rsidR="001C1F1A" w:rsidRPr="001007D0">
        <w:rPr>
          <w:rFonts w:ascii="Calibri" w:hAnsi="Calibri" w:cs="Calibri"/>
          <w:lang w:val="fi-FI"/>
        </w:rPr>
        <w:t>stä korjauksista johtuviin</w:t>
      </w:r>
      <w:r w:rsidRPr="001007D0">
        <w:rPr>
          <w:rFonts w:ascii="Calibri" w:hAnsi="Calibri" w:cs="Calibri"/>
          <w:lang w:val="fi-FI"/>
        </w:rPr>
        <w:t xml:space="preserve"> ylimääräisiin katselmuksiin käytetystä ajasta tilaaja</w:t>
      </w:r>
      <w:r w:rsidR="00CD48C8">
        <w:rPr>
          <w:rFonts w:ascii="Calibri" w:hAnsi="Calibri" w:cs="Calibri"/>
          <w:lang w:val="fi-FI"/>
        </w:rPr>
        <w:t>n edustajat</w:t>
      </w:r>
      <w:r w:rsidRPr="001007D0">
        <w:rPr>
          <w:rFonts w:ascii="Calibri" w:hAnsi="Calibri" w:cs="Calibri"/>
          <w:lang w:val="fi-FI"/>
        </w:rPr>
        <w:t xml:space="preserve"> laskutta</w:t>
      </w:r>
      <w:r w:rsidR="00CD48C8">
        <w:rPr>
          <w:rFonts w:ascii="Calibri" w:hAnsi="Calibri" w:cs="Calibri"/>
          <w:lang w:val="fi-FI"/>
        </w:rPr>
        <w:t>vat</w:t>
      </w:r>
      <w:r w:rsidR="001A570D" w:rsidRPr="001007D0">
        <w:rPr>
          <w:rFonts w:ascii="Calibri" w:hAnsi="Calibri" w:cs="Calibri"/>
          <w:lang w:val="fi-FI"/>
        </w:rPr>
        <w:t xml:space="preserve"> oman</w:t>
      </w:r>
      <w:r w:rsidRPr="001007D0">
        <w:rPr>
          <w:rFonts w:ascii="Calibri" w:hAnsi="Calibri" w:cs="Calibri"/>
          <w:lang w:val="fi-FI"/>
        </w:rPr>
        <w:t xml:space="preserve"> palveluhinnaston mukaisesti.</w:t>
      </w:r>
    </w:p>
    <w:p w14:paraId="7BA9216E" w14:textId="7D6D0382" w:rsidR="002D4752" w:rsidRPr="001007D0" w:rsidRDefault="00503A6F" w:rsidP="00351FB4">
      <w:pPr>
        <w:rPr>
          <w:rFonts w:ascii="Calibri" w:hAnsi="Calibri" w:cs="Calibri"/>
          <w:color w:val="010302"/>
          <w:lang w:val="fi-FI"/>
        </w:rPr>
      </w:pPr>
      <w:r w:rsidRPr="001007D0">
        <w:rPr>
          <w:rFonts w:ascii="Calibri" w:hAnsi="Calibri" w:cs="Calibri"/>
          <w:lang w:val="fi-FI"/>
        </w:rPr>
        <w:t>Katselmuksista laaditaan pöytäkirja</w:t>
      </w:r>
      <w:r w:rsidR="00A8793A" w:rsidRPr="001007D0">
        <w:rPr>
          <w:rFonts w:ascii="Calibri" w:hAnsi="Calibri" w:cs="Calibri"/>
          <w:lang w:val="fi-FI"/>
        </w:rPr>
        <w:t>t</w:t>
      </w:r>
      <w:r w:rsidRPr="001007D0">
        <w:rPr>
          <w:rFonts w:ascii="Calibri" w:hAnsi="Calibri" w:cs="Calibri"/>
          <w:lang w:val="fi-FI"/>
        </w:rPr>
        <w:t>, jo</w:t>
      </w:r>
      <w:r w:rsidR="00A8793A" w:rsidRPr="001007D0">
        <w:rPr>
          <w:rFonts w:ascii="Calibri" w:hAnsi="Calibri" w:cs="Calibri"/>
          <w:lang w:val="fi-FI"/>
        </w:rPr>
        <w:t>tk</w:t>
      </w:r>
      <w:r w:rsidRPr="001007D0">
        <w:rPr>
          <w:rFonts w:ascii="Calibri" w:hAnsi="Calibri" w:cs="Calibri"/>
          <w:lang w:val="fi-FI"/>
        </w:rPr>
        <w:t>a molemmat osapuolet allekirjoittavat</w:t>
      </w:r>
      <w:r w:rsidR="001A570D" w:rsidRPr="001007D0">
        <w:rPr>
          <w:rFonts w:ascii="Calibri" w:hAnsi="Calibri" w:cs="Calibri"/>
          <w:lang w:val="fi-FI"/>
        </w:rPr>
        <w:t xml:space="preserve"> ja urakoitsija tallentaa ne pilvipalveluun</w:t>
      </w:r>
      <w:r w:rsidR="6A043A92" w:rsidRPr="001007D0">
        <w:rPr>
          <w:rFonts w:ascii="Calibri" w:hAnsi="Calibri" w:cs="Calibri"/>
          <w:lang w:val="fi-FI"/>
        </w:rPr>
        <w:t>, jonne tilaaja</w:t>
      </w:r>
      <w:r w:rsidR="00CD48C8">
        <w:rPr>
          <w:rFonts w:ascii="Calibri" w:hAnsi="Calibri" w:cs="Calibri"/>
          <w:lang w:val="fi-FI"/>
        </w:rPr>
        <w:t>an edustajille</w:t>
      </w:r>
      <w:r w:rsidR="6A043A92" w:rsidRPr="001007D0">
        <w:rPr>
          <w:rFonts w:ascii="Calibri" w:hAnsi="Calibri" w:cs="Calibri"/>
          <w:lang w:val="fi-FI"/>
        </w:rPr>
        <w:t xml:space="preserve"> annetaan katseluoikeus.</w:t>
      </w:r>
      <w:r w:rsidRPr="001007D0">
        <w:rPr>
          <w:rFonts w:ascii="Calibri" w:hAnsi="Calibri" w:cs="Calibri"/>
          <w:lang w:val="fi-FI"/>
        </w:rPr>
        <w:t xml:space="preserve"> </w:t>
      </w:r>
    </w:p>
    <w:p w14:paraId="7BA9216F" w14:textId="631A9B54" w:rsidR="002D4752" w:rsidRPr="001007D0" w:rsidRDefault="00503A6F" w:rsidP="67372D9B">
      <w:pPr>
        <w:rPr>
          <w:rFonts w:ascii="Calibri" w:hAnsi="Calibri" w:cs="Calibri"/>
          <w:lang w:val="fi-FI"/>
        </w:rPr>
      </w:pPr>
      <w:r w:rsidRPr="001007D0">
        <w:rPr>
          <w:rFonts w:ascii="Calibri" w:hAnsi="Calibri" w:cs="Calibri"/>
          <w:spacing w:val="-1"/>
          <w:lang w:val="fi-FI"/>
        </w:rPr>
        <w:t xml:space="preserve">Työmaakokouksia pidetään kuukausittain tai tarvittaessa useammin. </w:t>
      </w:r>
      <w:r w:rsidR="00AD4D55" w:rsidRPr="001007D0">
        <w:rPr>
          <w:rFonts w:ascii="Calibri" w:hAnsi="Calibri" w:cs="Calibri"/>
          <w:spacing w:val="-1"/>
          <w:lang w:val="fi-FI"/>
        </w:rPr>
        <w:t>Heinä</w:t>
      </w:r>
      <w:r w:rsidR="001C1F1A" w:rsidRPr="001007D0">
        <w:rPr>
          <w:rFonts w:ascii="Calibri" w:hAnsi="Calibri" w:cs="Calibri"/>
          <w:spacing w:val="-1"/>
          <w:lang w:val="fi-FI"/>
        </w:rPr>
        <w:t xml:space="preserve">-, elo- ja </w:t>
      </w:r>
      <w:r w:rsidR="000E572D" w:rsidRPr="001007D0">
        <w:rPr>
          <w:rFonts w:ascii="Calibri" w:hAnsi="Calibri" w:cs="Calibri"/>
          <w:spacing w:val="-1"/>
          <w:lang w:val="fi-FI"/>
        </w:rPr>
        <w:t>syyskuu</w:t>
      </w:r>
      <w:r w:rsidR="001C1F1A" w:rsidRPr="001007D0">
        <w:rPr>
          <w:rFonts w:ascii="Calibri" w:hAnsi="Calibri" w:cs="Calibri"/>
          <w:spacing w:val="-1"/>
          <w:lang w:val="fi-FI"/>
        </w:rPr>
        <w:t>ssa</w:t>
      </w:r>
      <w:r w:rsidRPr="001007D0">
        <w:rPr>
          <w:rFonts w:ascii="Calibri" w:hAnsi="Calibri" w:cs="Calibri"/>
          <w:spacing w:val="-1"/>
          <w:lang w:val="fi-FI"/>
        </w:rPr>
        <w:t xml:space="preserve"> työmaakokou</w:t>
      </w:r>
      <w:r w:rsidR="000E572D" w:rsidRPr="001007D0">
        <w:rPr>
          <w:rFonts w:ascii="Calibri" w:hAnsi="Calibri" w:cs="Calibri"/>
          <w:spacing w:val="-1"/>
          <w:lang w:val="fi-FI"/>
        </w:rPr>
        <w:t>ksia</w:t>
      </w:r>
      <w:r w:rsidRPr="001007D0">
        <w:rPr>
          <w:rFonts w:ascii="Calibri" w:hAnsi="Calibri" w:cs="Calibri"/>
          <w:spacing w:val="-1"/>
          <w:lang w:val="fi-FI"/>
        </w:rPr>
        <w:t xml:space="preserve"> ei</w:t>
      </w:r>
      <w:r w:rsidRPr="001007D0">
        <w:rPr>
          <w:rFonts w:ascii="Calibri" w:hAnsi="Calibri" w:cs="Calibri"/>
          <w:lang w:val="fi-FI"/>
        </w:rPr>
        <w:t xml:space="preserve"> pidetä. </w:t>
      </w:r>
      <w:r w:rsidRPr="00351C60">
        <w:rPr>
          <w:rFonts w:ascii="Calibri" w:hAnsi="Calibri" w:cs="Calibri"/>
          <w:lang w:val="fi-FI"/>
        </w:rPr>
        <w:t xml:space="preserve">Työmaakokouksista </w:t>
      </w:r>
      <w:r w:rsidR="005A6541" w:rsidRPr="00351C60">
        <w:rPr>
          <w:rFonts w:ascii="Calibri" w:hAnsi="Calibri" w:cs="Calibri"/>
          <w:lang w:val="fi-FI"/>
        </w:rPr>
        <w:t>tilaaja</w:t>
      </w:r>
      <w:r w:rsidR="17A4A6BA" w:rsidRPr="00351C60">
        <w:rPr>
          <w:rFonts w:ascii="Calibri" w:hAnsi="Calibri" w:cs="Calibri"/>
          <w:lang w:val="fi-FI"/>
        </w:rPr>
        <w:t xml:space="preserve"> </w:t>
      </w:r>
      <w:r w:rsidRPr="00351C60">
        <w:rPr>
          <w:rFonts w:ascii="Calibri" w:hAnsi="Calibri" w:cs="Calibri"/>
          <w:lang w:val="fi-FI"/>
        </w:rPr>
        <w:t>laa</w:t>
      </w:r>
      <w:r w:rsidR="05F16A0D" w:rsidRPr="00351C60">
        <w:rPr>
          <w:rFonts w:ascii="Calibri" w:hAnsi="Calibri" w:cs="Calibri"/>
          <w:lang w:val="fi-FI"/>
        </w:rPr>
        <w:t>tii</w:t>
      </w:r>
      <w:r w:rsidRPr="00351C60">
        <w:rPr>
          <w:rFonts w:ascii="Calibri" w:hAnsi="Calibri" w:cs="Calibri"/>
          <w:lang w:val="fi-FI"/>
        </w:rPr>
        <w:t xml:space="preserve"> pöytäkirjat,</w:t>
      </w:r>
      <w:r w:rsidRPr="001007D0">
        <w:rPr>
          <w:rFonts w:ascii="Calibri" w:hAnsi="Calibri" w:cs="Calibri"/>
          <w:lang w:val="fi-FI"/>
        </w:rPr>
        <w:t xml:space="preserve"> jotka</w:t>
      </w:r>
      <w:r w:rsidR="001A570D" w:rsidRPr="001007D0">
        <w:rPr>
          <w:rFonts w:ascii="Calibri" w:hAnsi="Calibri" w:cs="Calibri"/>
          <w:lang w:val="fi-FI"/>
        </w:rPr>
        <w:t xml:space="preserve"> </w:t>
      </w:r>
      <w:r w:rsidR="6AAE1EAC" w:rsidRPr="001007D0">
        <w:rPr>
          <w:rFonts w:ascii="Calibri" w:hAnsi="Calibri" w:cs="Calibri"/>
          <w:lang w:val="fi-FI"/>
        </w:rPr>
        <w:t>urakoitsija tallentaa pilvipalveluun, jonne</w:t>
      </w:r>
      <w:r w:rsidR="001A570D" w:rsidRPr="001007D0">
        <w:rPr>
          <w:rFonts w:ascii="Calibri" w:hAnsi="Calibri" w:cs="Calibri"/>
          <w:lang w:val="fi-FI"/>
        </w:rPr>
        <w:t xml:space="preserve"> tilaaja</w:t>
      </w:r>
      <w:r w:rsidR="00CD48C8">
        <w:rPr>
          <w:rFonts w:ascii="Calibri" w:hAnsi="Calibri" w:cs="Calibri"/>
          <w:lang w:val="fi-FI"/>
        </w:rPr>
        <w:t>n edustajille</w:t>
      </w:r>
      <w:r w:rsidR="72DEB34D" w:rsidRPr="001007D0">
        <w:rPr>
          <w:rFonts w:ascii="Calibri" w:hAnsi="Calibri" w:cs="Calibri"/>
          <w:lang w:val="fi-FI"/>
        </w:rPr>
        <w:t xml:space="preserve"> annetaan katseluoikeus</w:t>
      </w:r>
      <w:r w:rsidRPr="001007D0">
        <w:rPr>
          <w:rFonts w:ascii="Calibri" w:hAnsi="Calibri" w:cs="Calibri"/>
          <w:lang w:val="fi-FI"/>
        </w:rPr>
        <w:t>. Työmaakokouksissa käsitellään mm. työturvallisuusasiat, laadunvarmistus, työ- maapäiväkirja, laskutus,</w:t>
      </w:r>
      <w:r w:rsidR="00351C60" w:rsidRPr="00351C60">
        <w:rPr>
          <w:rFonts w:ascii="Calibri" w:hAnsi="Calibri" w:cs="Calibri"/>
          <w:lang w:val="fi-FI"/>
        </w:rPr>
        <w:t xml:space="preserve"> </w:t>
      </w:r>
      <w:r w:rsidR="00351C60">
        <w:rPr>
          <w:rFonts w:ascii="Calibri" w:hAnsi="Calibri" w:cs="Calibri"/>
          <w:lang w:val="fi-FI"/>
        </w:rPr>
        <w:t>indeksitilanne,</w:t>
      </w:r>
      <w:r w:rsidRPr="001007D0">
        <w:rPr>
          <w:rFonts w:ascii="Calibri" w:hAnsi="Calibri" w:cs="Calibri"/>
          <w:lang w:val="fi-FI"/>
        </w:rPr>
        <w:t xml:space="preserve"> urakan tapahtumat kokousten välillä, muistutukset ja poikke</w:t>
      </w:r>
      <w:r w:rsidR="000E572D" w:rsidRPr="001007D0">
        <w:rPr>
          <w:rFonts w:ascii="Calibri" w:hAnsi="Calibri" w:cs="Calibri"/>
          <w:lang w:val="fi-FI"/>
        </w:rPr>
        <w:t>a</w:t>
      </w:r>
      <w:r w:rsidRPr="001007D0">
        <w:rPr>
          <w:rFonts w:ascii="Calibri" w:hAnsi="Calibri" w:cs="Calibri"/>
          <w:lang w:val="fi-FI"/>
        </w:rPr>
        <w:t>maportit,</w:t>
      </w:r>
      <w:r w:rsidR="00351C60">
        <w:rPr>
          <w:rFonts w:ascii="Calibri" w:hAnsi="Calibri" w:cs="Calibri"/>
          <w:lang w:val="fi-FI"/>
        </w:rPr>
        <w:t xml:space="preserve"> </w:t>
      </w:r>
      <w:r w:rsidRPr="001007D0">
        <w:rPr>
          <w:rFonts w:ascii="Calibri" w:hAnsi="Calibri" w:cs="Calibri"/>
          <w:lang w:val="fi-FI"/>
        </w:rPr>
        <w:t xml:space="preserve">asiakaspalautteet, ympäristöraportointi, laatulupausten </w:t>
      </w:r>
      <w:r w:rsidR="22EC6D7A" w:rsidRPr="001007D0">
        <w:rPr>
          <w:rFonts w:ascii="Calibri" w:hAnsi="Calibri" w:cs="Calibri"/>
          <w:lang w:val="fi-FI"/>
        </w:rPr>
        <w:t xml:space="preserve">toteutumisen </w:t>
      </w:r>
      <w:r w:rsidRPr="001007D0">
        <w:rPr>
          <w:rFonts w:ascii="Calibri" w:hAnsi="Calibri" w:cs="Calibri"/>
          <w:lang w:val="fi-FI"/>
        </w:rPr>
        <w:t xml:space="preserve">ja pyöräilyagenttien tulosten tilanne.  </w:t>
      </w:r>
    </w:p>
    <w:p w14:paraId="7BA92170" w14:textId="4A44ED18" w:rsidR="002D4752" w:rsidRPr="001007D0" w:rsidRDefault="00503A6F" w:rsidP="00351FB4">
      <w:pPr>
        <w:rPr>
          <w:rFonts w:ascii="Calibri" w:hAnsi="Calibri" w:cs="Calibri"/>
          <w:lang w:val="fi-FI"/>
        </w:rPr>
      </w:pPr>
      <w:r w:rsidRPr="001007D0">
        <w:rPr>
          <w:rFonts w:ascii="Calibri" w:hAnsi="Calibri" w:cs="Calibri"/>
          <w:lang w:val="fi-FI"/>
        </w:rPr>
        <w:lastRenderedPageBreak/>
        <w:t>Tilaaja</w:t>
      </w:r>
      <w:r w:rsidR="00A7348C">
        <w:rPr>
          <w:rFonts w:ascii="Calibri" w:hAnsi="Calibri" w:cs="Calibri"/>
          <w:lang w:val="fi-FI"/>
        </w:rPr>
        <w:t>n edustaja</w:t>
      </w:r>
      <w:r w:rsidRPr="001007D0">
        <w:rPr>
          <w:rFonts w:ascii="Calibri" w:hAnsi="Calibri" w:cs="Calibri"/>
          <w:lang w:val="fi-FI"/>
        </w:rPr>
        <w:t xml:space="preserve"> pitää urakoitsijan kanssa (mukana myös </w:t>
      </w:r>
      <w:r w:rsidR="001C1F1A" w:rsidRPr="001007D0">
        <w:rPr>
          <w:rFonts w:ascii="Calibri" w:hAnsi="Calibri" w:cs="Calibri"/>
          <w:lang w:val="fi-FI"/>
        </w:rPr>
        <w:t xml:space="preserve">kaikki </w:t>
      </w:r>
      <w:r w:rsidRPr="001007D0">
        <w:rPr>
          <w:rFonts w:ascii="Calibri" w:hAnsi="Calibri" w:cs="Calibri"/>
          <w:lang w:val="fi-FI"/>
        </w:rPr>
        <w:t xml:space="preserve">aliurakoitsijat) vuosittain talvikauden jälkeen palautekeskustelun, jossa käydään läpi talvikauden onnistumiset ja epäonnistumiset. Tilaisuudesta </w:t>
      </w:r>
      <w:r w:rsidR="4CE89840" w:rsidRPr="001007D0">
        <w:rPr>
          <w:rFonts w:ascii="Calibri" w:hAnsi="Calibri" w:cs="Calibri"/>
          <w:lang w:val="fi-FI"/>
        </w:rPr>
        <w:t>urakoitsija laatii</w:t>
      </w:r>
      <w:r w:rsidRPr="001007D0">
        <w:rPr>
          <w:rFonts w:ascii="Calibri" w:hAnsi="Calibri" w:cs="Calibri"/>
          <w:lang w:val="fi-FI"/>
        </w:rPr>
        <w:t xml:space="preserve"> muistio</w:t>
      </w:r>
      <w:r w:rsidR="6773B6ED" w:rsidRPr="001007D0">
        <w:rPr>
          <w:rFonts w:ascii="Calibri" w:hAnsi="Calibri" w:cs="Calibri"/>
          <w:lang w:val="fi-FI"/>
        </w:rPr>
        <w:t>n. Urakoitsija tallentaa muistion pilvipalveluun, jonne tilaaja</w:t>
      </w:r>
      <w:r w:rsidR="00A7348C">
        <w:rPr>
          <w:rFonts w:ascii="Calibri" w:hAnsi="Calibri" w:cs="Calibri"/>
          <w:lang w:val="fi-FI"/>
        </w:rPr>
        <w:t>n edustajille</w:t>
      </w:r>
      <w:r w:rsidR="6773B6ED" w:rsidRPr="001007D0">
        <w:rPr>
          <w:rFonts w:ascii="Calibri" w:hAnsi="Calibri" w:cs="Calibri"/>
          <w:lang w:val="fi-FI"/>
        </w:rPr>
        <w:t xml:space="preserve"> annetaan katseluoikeus.</w:t>
      </w:r>
      <w:r w:rsidRPr="001007D0">
        <w:rPr>
          <w:rFonts w:ascii="Calibri" w:hAnsi="Calibri" w:cs="Calibri"/>
          <w:lang w:val="fi-FI"/>
        </w:rPr>
        <w:t xml:space="preserve">   </w:t>
      </w:r>
    </w:p>
    <w:p w14:paraId="7BA92171" w14:textId="57D6BCAD" w:rsidR="002D4752" w:rsidRPr="00FA04C0" w:rsidRDefault="003E5E09" w:rsidP="003E5E09">
      <w:pPr>
        <w:pStyle w:val="Otsikko2"/>
        <w:rPr>
          <w:rFonts w:ascii="Calibri" w:hAnsi="Calibri" w:cs="Calibri"/>
          <w:color w:val="010302"/>
          <w:lang w:val="fi-FI"/>
        </w:rPr>
      </w:pPr>
      <w:bookmarkStart w:id="24" w:name="_Toc147143158"/>
      <w:r w:rsidRPr="00FA04C0">
        <w:rPr>
          <w:rFonts w:ascii="Calibri" w:hAnsi="Calibri" w:cs="Calibri"/>
          <w:lang w:val="fi-FI"/>
        </w:rPr>
        <w:t xml:space="preserve">5.2. </w:t>
      </w:r>
      <w:r w:rsidR="00503A6F" w:rsidRPr="00FA04C0">
        <w:rPr>
          <w:rFonts w:ascii="Calibri" w:hAnsi="Calibri" w:cs="Calibri"/>
          <w:lang w:val="fi-FI"/>
        </w:rPr>
        <w:t>Koulutus</w:t>
      </w:r>
      <w:bookmarkEnd w:id="24"/>
      <w:r w:rsidR="000E572D" w:rsidRPr="00FA04C0">
        <w:rPr>
          <w:rFonts w:ascii="Calibri" w:hAnsi="Calibri" w:cs="Calibri"/>
          <w:lang w:val="fi-FI"/>
        </w:rPr>
        <w:t xml:space="preserve"> </w:t>
      </w:r>
    </w:p>
    <w:p w14:paraId="7BA92173" w14:textId="31E19315" w:rsidR="002D4752" w:rsidRPr="001007D0" w:rsidRDefault="00503A6F" w:rsidP="00351FB4">
      <w:pPr>
        <w:rPr>
          <w:rFonts w:ascii="Calibri" w:hAnsi="Calibri" w:cs="Calibri"/>
          <w:color w:val="010302"/>
          <w:lang w:val="fi-FI"/>
        </w:rPr>
      </w:pPr>
      <w:r w:rsidRPr="001007D0">
        <w:rPr>
          <w:rFonts w:ascii="Calibri" w:hAnsi="Calibri" w:cs="Calibri"/>
          <w:lang w:val="fi-FI"/>
        </w:rPr>
        <w:t xml:space="preserve">Urakoitsija vastaa urakassa toimivien henkilöiden ammatillisesta osaamisesta ja koulutuksesta. Henkilöstöllä tarkoitetaan tässä urakassa </w:t>
      </w:r>
      <w:r w:rsidR="00BC18BE" w:rsidRPr="001007D0">
        <w:rPr>
          <w:rFonts w:ascii="Calibri" w:hAnsi="Calibri" w:cs="Calibri"/>
          <w:lang w:val="fi-FI"/>
        </w:rPr>
        <w:t>toimivia</w:t>
      </w:r>
      <w:r w:rsidRPr="001007D0">
        <w:rPr>
          <w:rFonts w:ascii="Calibri" w:hAnsi="Calibri" w:cs="Calibri"/>
          <w:lang w:val="fi-FI"/>
        </w:rPr>
        <w:t xml:space="preserve"> pääurakoitsijan henkilöitä ja aliurakoitsijoita.  </w:t>
      </w:r>
    </w:p>
    <w:p w14:paraId="7BA92176" w14:textId="38A81AE9" w:rsidR="002D4752" w:rsidRPr="001007D0" w:rsidRDefault="00FE400F" w:rsidP="00351FB4">
      <w:pPr>
        <w:rPr>
          <w:rFonts w:ascii="Calibri" w:hAnsi="Calibri" w:cs="Calibri"/>
          <w:color w:val="010302"/>
          <w:lang w:val="fi-FI"/>
        </w:rPr>
      </w:pPr>
      <w:r w:rsidRPr="001007D0">
        <w:rPr>
          <w:rFonts w:ascii="Calibri" w:hAnsi="Calibri" w:cs="Calibri"/>
          <w:lang w:val="fi-FI"/>
        </w:rPr>
        <w:t>Ti</w:t>
      </w:r>
      <w:r w:rsidR="00503A6F" w:rsidRPr="001007D0">
        <w:rPr>
          <w:rFonts w:ascii="Calibri" w:hAnsi="Calibri" w:cs="Calibri"/>
          <w:lang w:val="fi-FI"/>
        </w:rPr>
        <w:t>laaja</w:t>
      </w:r>
      <w:r w:rsidR="00A7348C">
        <w:rPr>
          <w:rFonts w:ascii="Calibri" w:hAnsi="Calibri" w:cs="Calibri"/>
          <w:lang w:val="fi-FI"/>
        </w:rPr>
        <w:t>n edustaja</w:t>
      </w:r>
      <w:r w:rsidR="00503A6F" w:rsidRPr="001007D0">
        <w:rPr>
          <w:rFonts w:ascii="Calibri" w:hAnsi="Calibri" w:cs="Calibri"/>
          <w:lang w:val="fi-FI"/>
        </w:rPr>
        <w:t xml:space="preserve"> </w:t>
      </w:r>
      <w:r w:rsidRPr="001007D0">
        <w:rPr>
          <w:rFonts w:ascii="Calibri" w:hAnsi="Calibri" w:cs="Calibri"/>
          <w:lang w:val="fi-FI"/>
        </w:rPr>
        <w:t xml:space="preserve">voi </w:t>
      </w:r>
      <w:r w:rsidR="00503A6F" w:rsidRPr="001007D0">
        <w:rPr>
          <w:rFonts w:ascii="Calibri" w:hAnsi="Calibri" w:cs="Calibri"/>
          <w:lang w:val="fi-FI"/>
        </w:rPr>
        <w:t>järjestää urakan henkilöstölle tämän urakan tahtotilaan ja kunnossapitoon liittyvän koulutuksen. Jokaisen urakan henkilön tulee</w:t>
      </w:r>
      <w:r w:rsidR="001A570D" w:rsidRPr="001007D0">
        <w:rPr>
          <w:rFonts w:ascii="Calibri" w:hAnsi="Calibri" w:cs="Calibri"/>
          <w:lang w:val="fi-FI"/>
        </w:rPr>
        <w:t xml:space="preserve"> osallistua koulutukseen.  </w:t>
      </w:r>
    </w:p>
    <w:p w14:paraId="7BA92178" w14:textId="7E0E653D" w:rsidR="002D4752" w:rsidRPr="001007D0" w:rsidRDefault="00503A6F" w:rsidP="00351FB4">
      <w:pPr>
        <w:rPr>
          <w:rFonts w:ascii="Calibri" w:hAnsi="Calibri" w:cs="Calibri"/>
          <w:color w:val="010302"/>
          <w:lang w:val="fi-FI"/>
        </w:rPr>
      </w:pPr>
      <w:r w:rsidRPr="001007D0">
        <w:rPr>
          <w:rFonts w:ascii="Calibri" w:hAnsi="Calibri" w:cs="Calibri"/>
          <w:lang w:val="fi-FI"/>
        </w:rPr>
        <w:t xml:space="preserve">Urakoitsija järjestää vuosittain vähintään yhden kunnossapidon työmenetelmiin tai urakan sisältöön liittyvän koulutuspäivän (minimissään 7 tuntia) urakan henkilöstölle. Urakoitsijan tulee pitää vuosittain syksyllä </w:t>
      </w:r>
      <w:r w:rsidR="006405A3" w:rsidRPr="001007D0">
        <w:rPr>
          <w:rFonts w:ascii="Calibri" w:hAnsi="Calibri" w:cs="Calibri"/>
          <w:lang w:val="fi-FI"/>
        </w:rPr>
        <w:t xml:space="preserve">henkilöstölleen </w:t>
      </w:r>
      <w:r w:rsidRPr="001007D0">
        <w:rPr>
          <w:rFonts w:ascii="Calibri" w:hAnsi="Calibri" w:cs="Calibri"/>
          <w:lang w:val="fi-FI"/>
        </w:rPr>
        <w:t xml:space="preserve">talvikauden aloitustilaisuus, johon </w:t>
      </w:r>
      <w:r w:rsidR="006405A3" w:rsidRPr="001007D0">
        <w:rPr>
          <w:rFonts w:ascii="Calibri" w:hAnsi="Calibri" w:cs="Calibri"/>
          <w:lang w:val="fi-FI"/>
        </w:rPr>
        <w:t>tilaaja</w:t>
      </w:r>
      <w:r w:rsidR="000B166E">
        <w:rPr>
          <w:rFonts w:ascii="Calibri" w:hAnsi="Calibri" w:cs="Calibri"/>
          <w:lang w:val="fi-FI"/>
        </w:rPr>
        <w:t>n edustajatkin</w:t>
      </w:r>
      <w:r w:rsidR="006405A3" w:rsidRPr="001007D0">
        <w:rPr>
          <w:rFonts w:ascii="Calibri" w:hAnsi="Calibri" w:cs="Calibri"/>
          <w:lang w:val="fi-FI"/>
        </w:rPr>
        <w:t xml:space="preserve"> voi</w:t>
      </w:r>
      <w:r w:rsidR="000B166E">
        <w:rPr>
          <w:rFonts w:ascii="Calibri" w:hAnsi="Calibri" w:cs="Calibri"/>
          <w:lang w:val="fi-FI"/>
        </w:rPr>
        <w:t>vat</w:t>
      </w:r>
      <w:r w:rsidR="006405A3" w:rsidRPr="001007D0">
        <w:rPr>
          <w:rFonts w:ascii="Calibri" w:hAnsi="Calibri" w:cs="Calibri"/>
          <w:lang w:val="fi-FI"/>
        </w:rPr>
        <w:t xml:space="preserve"> osallistua</w:t>
      </w:r>
      <w:r w:rsidRPr="001007D0">
        <w:rPr>
          <w:rFonts w:ascii="Calibri" w:hAnsi="Calibri" w:cs="Calibri"/>
          <w:lang w:val="fi-FI"/>
        </w:rPr>
        <w:t>. Kunnossapitokoulutuksen voi yhdistää talvikauden aloitustilaisuuteen.</w:t>
      </w:r>
    </w:p>
    <w:p w14:paraId="7BA92179" w14:textId="26E45C72" w:rsidR="002D4752" w:rsidRPr="001007D0" w:rsidRDefault="00503A6F" w:rsidP="00351FB4">
      <w:pPr>
        <w:rPr>
          <w:rFonts w:ascii="Calibri" w:hAnsi="Calibri" w:cs="Calibri"/>
          <w:lang w:val="fi-FI"/>
        </w:rPr>
      </w:pPr>
      <w:r w:rsidRPr="001007D0">
        <w:rPr>
          <w:rFonts w:ascii="Calibri" w:hAnsi="Calibri" w:cs="Calibri"/>
          <w:lang w:val="fi-FI"/>
        </w:rPr>
        <w:t xml:space="preserve">Urakoitsijan tulee pitää työntekijöille reaaliaikaisen seurantajärjestelmän käytännön opastus ja koulutus. Koulutuksen jälkeen järjestelmää osataan käyttää oikein.  </w:t>
      </w:r>
    </w:p>
    <w:p w14:paraId="29E272B8" w14:textId="70BE09F8" w:rsidR="00BC18BE" w:rsidRPr="00455934" w:rsidRDefault="00C62BE3" w:rsidP="00455934">
      <w:pPr>
        <w:rPr>
          <w:rFonts w:ascii="Calibri" w:hAnsi="Calibri" w:cs="Calibri"/>
          <w:lang w:val="fi-FI"/>
        </w:rPr>
      </w:pPr>
      <w:r w:rsidRPr="001007D0">
        <w:rPr>
          <w:rFonts w:ascii="Calibri" w:hAnsi="Calibri" w:cs="Calibri"/>
          <w:lang w:val="fi-FI"/>
        </w:rPr>
        <w:t>Ennen urakan alkua tilaaja</w:t>
      </w:r>
      <w:r w:rsidR="000B166E">
        <w:rPr>
          <w:rFonts w:ascii="Calibri" w:hAnsi="Calibri" w:cs="Calibri"/>
          <w:lang w:val="fi-FI"/>
        </w:rPr>
        <w:t>n edustaja</w:t>
      </w:r>
      <w:r w:rsidRPr="001007D0">
        <w:rPr>
          <w:rFonts w:ascii="Calibri" w:hAnsi="Calibri" w:cs="Calibri"/>
          <w:lang w:val="fi-FI"/>
        </w:rPr>
        <w:t xml:space="preserve"> järjestää urakan henkilöstölle viestintään liittyvän koulutuksen. </w:t>
      </w:r>
      <w:r w:rsidR="000A6345" w:rsidRPr="001007D0">
        <w:rPr>
          <w:rFonts w:ascii="Calibri" w:hAnsi="Calibri" w:cs="Calibri"/>
          <w:lang w:val="fi-FI"/>
        </w:rPr>
        <w:t xml:space="preserve"> Tilaajan </w:t>
      </w:r>
      <w:r w:rsidR="00C90928">
        <w:rPr>
          <w:rFonts w:ascii="Calibri" w:hAnsi="Calibri" w:cs="Calibri"/>
          <w:lang w:val="fi-FI"/>
        </w:rPr>
        <w:t xml:space="preserve">edustajan </w:t>
      </w:r>
      <w:r w:rsidR="000A6345" w:rsidRPr="001007D0">
        <w:rPr>
          <w:rFonts w:ascii="Calibri" w:hAnsi="Calibri" w:cs="Calibri"/>
          <w:lang w:val="fi-FI"/>
        </w:rPr>
        <w:t xml:space="preserve">järjestämät koulutukset tallennetaan ja ne </w:t>
      </w:r>
      <w:r w:rsidR="008E5282" w:rsidRPr="001007D0">
        <w:rPr>
          <w:rFonts w:ascii="Calibri" w:hAnsi="Calibri" w:cs="Calibri"/>
          <w:lang w:val="fi-FI"/>
        </w:rPr>
        <w:t>jäävät urakkaan osallistuvien henkilöiden käyttöön tallentein</w:t>
      </w:r>
      <w:r w:rsidR="5CCFD671" w:rsidRPr="001007D0">
        <w:rPr>
          <w:rFonts w:ascii="Calibri" w:hAnsi="Calibri" w:cs="Calibri"/>
          <w:lang w:val="fi-FI"/>
        </w:rPr>
        <w:t>a</w:t>
      </w:r>
      <w:r w:rsidR="008E5282" w:rsidRPr="001007D0">
        <w:rPr>
          <w:rFonts w:ascii="Calibri" w:hAnsi="Calibri" w:cs="Calibri"/>
          <w:lang w:val="fi-FI"/>
        </w:rPr>
        <w:t>.</w:t>
      </w:r>
      <w:r w:rsidR="00E92CCE" w:rsidRPr="001007D0">
        <w:rPr>
          <w:rFonts w:ascii="Calibri" w:hAnsi="Calibri" w:cs="Calibri"/>
          <w:lang w:val="fi-FI"/>
        </w:rPr>
        <w:t xml:space="preserve"> Tilaaja</w:t>
      </w:r>
      <w:r w:rsidR="00C90928">
        <w:rPr>
          <w:rFonts w:ascii="Calibri" w:hAnsi="Calibri" w:cs="Calibri"/>
          <w:lang w:val="fi-FI"/>
        </w:rPr>
        <w:t>n edustaja</w:t>
      </w:r>
      <w:r w:rsidR="00E92CCE" w:rsidRPr="001007D0">
        <w:rPr>
          <w:rFonts w:ascii="Calibri" w:hAnsi="Calibri" w:cs="Calibri"/>
          <w:lang w:val="fi-FI"/>
        </w:rPr>
        <w:t xml:space="preserve"> järjestää koulutuksen tarvittaessa uu</w:t>
      </w:r>
      <w:r w:rsidR="00F467CF" w:rsidRPr="001007D0">
        <w:rPr>
          <w:rFonts w:ascii="Calibri" w:hAnsi="Calibri" w:cs="Calibri"/>
          <w:lang w:val="fi-FI"/>
        </w:rPr>
        <w:t>destaan, jos Vaasan kaupungin viestinnän tavoitteet, sisältö ja käytännöt oleellisesti muuttuvat urakan aikana.</w:t>
      </w:r>
    </w:p>
    <w:p w14:paraId="53271E04" w14:textId="6AE5A645" w:rsidR="00721F2D" w:rsidRPr="00FA04C0" w:rsidRDefault="003E5E09" w:rsidP="003E5E09">
      <w:pPr>
        <w:pStyle w:val="Otsikko2"/>
        <w:rPr>
          <w:rFonts w:ascii="Calibri" w:hAnsi="Calibri" w:cs="Calibri"/>
          <w:lang w:val="fi-FI"/>
        </w:rPr>
      </w:pPr>
      <w:bookmarkStart w:id="25" w:name="_Toc147143159"/>
      <w:r w:rsidRPr="00FA04C0">
        <w:rPr>
          <w:rFonts w:ascii="Calibri" w:hAnsi="Calibri" w:cs="Calibri"/>
          <w:lang w:val="fi-FI"/>
        </w:rPr>
        <w:t xml:space="preserve">5.3. </w:t>
      </w:r>
      <w:r w:rsidR="56ED722F" w:rsidRPr="00FA04C0">
        <w:rPr>
          <w:rFonts w:ascii="Calibri" w:hAnsi="Calibri" w:cs="Calibri"/>
          <w:lang w:val="fi-FI"/>
        </w:rPr>
        <w:t>Raportointi</w:t>
      </w:r>
      <w:bookmarkEnd w:id="25"/>
    </w:p>
    <w:p w14:paraId="0F5F1AF6" w14:textId="668E572B" w:rsidR="67372D9B" w:rsidRPr="001007D0" w:rsidRDefault="00721F2D" w:rsidP="0083411F">
      <w:pPr>
        <w:rPr>
          <w:rFonts w:ascii="Calibri" w:hAnsi="Calibri" w:cs="Calibri"/>
          <w:lang w:val="fi-FI"/>
        </w:rPr>
      </w:pPr>
      <w:r w:rsidRPr="001007D0">
        <w:rPr>
          <w:rFonts w:ascii="Calibri" w:hAnsi="Calibri" w:cs="Calibri"/>
          <w:lang w:val="fi-FI"/>
        </w:rPr>
        <w:t xml:space="preserve">Urakoitsijalta edellytetään taulukossa </w:t>
      </w:r>
      <w:r w:rsidR="1ABF7453" w:rsidRPr="001007D0">
        <w:rPr>
          <w:rFonts w:ascii="Calibri" w:hAnsi="Calibri" w:cs="Calibri"/>
          <w:lang w:val="fi-FI"/>
        </w:rPr>
        <w:t>2</w:t>
      </w:r>
      <w:r w:rsidRPr="001007D0">
        <w:rPr>
          <w:rFonts w:ascii="Calibri" w:hAnsi="Calibri" w:cs="Calibri"/>
          <w:lang w:val="fi-FI"/>
        </w:rPr>
        <w:t xml:space="preserve"> esitettyä raportointia urakan </w:t>
      </w:r>
      <w:r w:rsidR="00B34C0B" w:rsidRPr="001007D0">
        <w:rPr>
          <w:rFonts w:ascii="Calibri" w:hAnsi="Calibri" w:cs="Calibri"/>
          <w:lang w:val="fi-FI"/>
        </w:rPr>
        <w:t xml:space="preserve">eri </w:t>
      </w:r>
      <w:r w:rsidRPr="001007D0">
        <w:rPr>
          <w:rFonts w:ascii="Calibri" w:hAnsi="Calibri" w:cs="Calibri"/>
          <w:lang w:val="fi-FI"/>
        </w:rPr>
        <w:t>työtehtävistä, vaaditun laadun tuottamisen todentamise</w:t>
      </w:r>
      <w:r w:rsidR="00B34C0B" w:rsidRPr="001007D0">
        <w:rPr>
          <w:rFonts w:ascii="Calibri" w:hAnsi="Calibri" w:cs="Calibri"/>
          <w:lang w:val="fi-FI"/>
        </w:rPr>
        <w:t>sta</w:t>
      </w:r>
      <w:r w:rsidR="005C4762" w:rsidRPr="001007D0">
        <w:rPr>
          <w:rFonts w:ascii="Calibri" w:hAnsi="Calibri" w:cs="Calibri"/>
          <w:lang w:val="fi-FI"/>
        </w:rPr>
        <w:t>, palautteista, tiedotteista</w:t>
      </w:r>
      <w:r w:rsidRPr="001007D0">
        <w:rPr>
          <w:rFonts w:ascii="Calibri" w:hAnsi="Calibri" w:cs="Calibri"/>
          <w:lang w:val="fi-FI"/>
        </w:rPr>
        <w:t xml:space="preserve"> sekä urakka-alueella havaituista mahdollisista puutteista ja ongelmista.</w:t>
      </w:r>
      <w:r w:rsidR="00B650E3" w:rsidRPr="001007D0">
        <w:rPr>
          <w:rFonts w:ascii="Calibri" w:hAnsi="Calibri" w:cs="Calibri"/>
          <w:lang w:val="fi-FI"/>
        </w:rPr>
        <w:t xml:space="preserve"> </w:t>
      </w:r>
      <w:r w:rsidR="005C4762" w:rsidRPr="001007D0">
        <w:rPr>
          <w:rFonts w:ascii="Calibri" w:hAnsi="Calibri" w:cs="Calibri"/>
          <w:lang w:val="fi-FI"/>
        </w:rPr>
        <w:t xml:space="preserve">Lisäksi </w:t>
      </w:r>
      <w:r w:rsidR="00C237B4" w:rsidRPr="001007D0">
        <w:rPr>
          <w:rFonts w:ascii="Calibri" w:hAnsi="Calibri" w:cs="Calibri"/>
          <w:lang w:val="fi-FI"/>
        </w:rPr>
        <w:t xml:space="preserve">urakoitsijan tulee pitää kirjaa </w:t>
      </w:r>
      <w:r w:rsidR="004E1222" w:rsidRPr="001007D0">
        <w:rPr>
          <w:rFonts w:ascii="Calibri" w:hAnsi="Calibri" w:cs="Calibri"/>
          <w:lang w:val="fi-FI"/>
        </w:rPr>
        <w:t>pois kuljetetun lumen määrästä sekä liukkaudentorjunnan materiaalimenekistä</w:t>
      </w:r>
      <w:r w:rsidR="00A46DD5" w:rsidRPr="001007D0">
        <w:rPr>
          <w:rFonts w:ascii="Calibri" w:hAnsi="Calibri" w:cs="Calibri"/>
          <w:lang w:val="fi-FI"/>
        </w:rPr>
        <w:t xml:space="preserve">. </w:t>
      </w:r>
      <w:r w:rsidR="61D9BAE3" w:rsidRPr="001007D0">
        <w:rPr>
          <w:rFonts w:ascii="Calibri" w:hAnsi="Calibri" w:cs="Calibri"/>
          <w:lang w:val="fi-FI"/>
        </w:rPr>
        <w:t xml:space="preserve"> </w:t>
      </w:r>
      <w:r w:rsidR="001F0FB4" w:rsidRPr="001007D0">
        <w:rPr>
          <w:rFonts w:ascii="Calibri" w:hAnsi="Calibri" w:cs="Calibri"/>
          <w:lang w:val="fi-FI"/>
        </w:rPr>
        <w:t>Tilaaja</w:t>
      </w:r>
      <w:r w:rsidR="30E28678" w:rsidRPr="001007D0">
        <w:rPr>
          <w:rFonts w:ascii="Calibri" w:hAnsi="Calibri" w:cs="Calibri"/>
          <w:lang w:val="fi-FI"/>
        </w:rPr>
        <w:t xml:space="preserve">n edustajille </w:t>
      </w:r>
      <w:r w:rsidR="001F0FB4" w:rsidRPr="001007D0">
        <w:rPr>
          <w:rFonts w:ascii="Calibri" w:hAnsi="Calibri" w:cs="Calibri"/>
          <w:lang w:val="fi-FI"/>
        </w:rPr>
        <w:t xml:space="preserve">on </w:t>
      </w:r>
      <w:r w:rsidR="47649AE5" w:rsidRPr="001007D0">
        <w:rPr>
          <w:rFonts w:ascii="Calibri" w:hAnsi="Calibri" w:cs="Calibri"/>
          <w:lang w:val="fi-FI"/>
        </w:rPr>
        <w:t xml:space="preserve">annettava </w:t>
      </w:r>
      <w:r w:rsidR="001F0FB4" w:rsidRPr="001007D0">
        <w:rPr>
          <w:rFonts w:ascii="Calibri" w:hAnsi="Calibri" w:cs="Calibri"/>
          <w:lang w:val="fi-FI"/>
        </w:rPr>
        <w:t xml:space="preserve">katseluoikeudet urakoitsijan </w:t>
      </w:r>
      <w:r w:rsidR="63407AA5" w:rsidRPr="001007D0">
        <w:rPr>
          <w:rFonts w:ascii="Calibri" w:hAnsi="Calibri" w:cs="Calibri"/>
          <w:lang w:val="fi-FI"/>
        </w:rPr>
        <w:t>raportointi</w:t>
      </w:r>
      <w:r w:rsidR="001F0FB4" w:rsidRPr="001007D0">
        <w:rPr>
          <w:rFonts w:ascii="Calibri" w:hAnsi="Calibri" w:cs="Calibri"/>
          <w:lang w:val="fi-FI"/>
        </w:rPr>
        <w:t>järjestelm</w:t>
      </w:r>
      <w:r w:rsidR="379B01FC" w:rsidRPr="001007D0">
        <w:rPr>
          <w:rFonts w:ascii="Calibri" w:hAnsi="Calibri" w:cs="Calibri"/>
          <w:lang w:val="fi-FI"/>
        </w:rPr>
        <w:t>ii</w:t>
      </w:r>
      <w:r w:rsidR="001F0FB4" w:rsidRPr="001007D0">
        <w:rPr>
          <w:rFonts w:ascii="Calibri" w:hAnsi="Calibri" w:cs="Calibri"/>
          <w:lang w:val="fi-FI"/>
        </w:rPr>
        <w:t>n</w:t>
      </w:r>
      <w:r w:rsidR="00B650E3" w:rsidRPr="001007D0">
        <w:rPr>
          <w:rFonts w:ascii="Calibri" w:hAnsi="Calibri" w:cs="Calibri"/>
          <w:lang w:val="fi-FI"/>
        </w:rPr>
        <w:t>.</w:t>
      </w:r>
      <w:r w:rsidRPr="001007D0">
        <w:rPr>
          <w:rFonts w:ascii="Calibri" w:hAnsi="Calibri" w:cs="Calibri"/>
          <w:lang w:val="fi-FI"/>
        </w:rPr>
        <w:t xml:space="preserve"> </w:t>
      </w:r>
    </w:p>
    <w:p w14:paraId="411D6FC4" w14:textId="5D3A9BA9" w:rsidR="001F0FB4" w:rsidRPr="001007D0" w:rsidRDefault="001F0FB4" w:rsidP="001F0FB4">
      <w:pPr>
        <w:pStyle w:val="Kuvaotsikko"/>
        <w:keepNext/>
        <w:rPr>
          <w:rFonts w:ascii="Calibri" w:hAnsi="Calibri" w:cs="Calibri"/>
          <w:lang w:val="fi-FI"/>
        </w:rPr>
      </w:pPr>
      <w:r w:rsidRPr="001007D0">
        <w:rPr>
          <w:rFonts w:ascii="Calibri" w:hAnsi="Calibri" w:cs="Calibri"/>
          <w:b/>
          <w:bCs/>
          <w:i w:val="0"/>
          <w:iCs w:val="0"/>
          <w:lang w:val="fi-FI"/>
        </w:rPr>
        <w:t xml:space="preserve">Taulukko </w:t>
      </w:r>
      <w:r w:rsidRPr="001007D0">
        <w:rPr>
          <w:rFonts w:ascii="Calibri" w:hAnsi="Calibri" w:cs="Calibri"/>
          <w:b/>
          <w:bCs/>
          <w:i w:val="0"/>
          <w:iCs w:val="0"/>
        </w:rPr>
        <w:fldChar w:fldCharType="begin"/>
      </w:r>
      <w:r w:rsidRPr="001007D0">
        <w:rPr>
          <w:rFonts w:ascii="Calibri" w:hAnsi="Calibri" w:cs="Calibri"/>
          <w:b/>
          <w:bCs/>
          <w:i w:val="0"/>
          <w:iCs w:val="0"/>
          <w:lang w:val="fi-FI"/>
        </w:rPr>
        <w:instrText xml:space="preserve"> SEQ Taulukko \* ARABIC </w:instrText>
      </w:r>
      <w:r w:rsidRPr="001007D0">
        <w:rPr>
          <w:rFonts w:ascii="Calibri" w:hAnsi="Calibri" w:cs="Calibri"/>
          <w:b/>
          <w:bCs/>
          <w:i w:val="0"/>
          <w:iCs w:val="0"/>
        </w:rPr>
        <w:fldChar w:fldCharType="separate"/>
      </w:r>
      <w:r w:rsidRPr="001007D0">
        <w:rPr>
          <w:rFonts w:ascii="Calibri" w:hAnsi="Calibri" w:cs="Calibri"/>
          <w:b/>
          <w:bCs/>
          <w:i w:val="0"/>
          <w:iCs w:val="0"/>
          <w:noProof/>
          <w:lang w:val="fi-FI"/>
        </w:rPr>
        <w:t>2</w:t>
      </w:r>
      <w:r w:rsidRPr="001007D0">
        <w:rPr>
          <w:rFonts w:ascii="Calibri" w:hAnsi="Calibri" w:cs="Calibri"/>
          <w:b/>
          <w:bCs/>
          <w:i w:val="0"/>
          <w:iCs w:val="0"/>
        </w:rPr>
        <w:fldChar w:fldCharType="end"/>
      </w:r>
      <w:r w:rsidRPr="001007D0">
        <w:rPr>
          <w:rFonts w:ascii="Calibri" w:hAnsi="Calibri" w:cs="Calibri"/>
          <w:lang w:val="fi-FI"/>
        </w:rPr>
        <w:t xml:space="preserve"> Urakassa vaadittu raportointi</w:t>
      </w:r>
    </w:p>
    <w:tbl>
      <w:tblPr>
        <w:tblStyle w:val="Ruudukkotaulukko4"/>
        <w:tblW w:w="10058" w:type="dxa"/>
        <w:tblInd w:w="567" w:type="dxa"/>
        <w:tblCellMar>
          <w:left w:w="57" w:type="dxa"/>
          <w:right w:w="57" w:type="dxa"/>
        </w:tblCellMar>
        <w:tblLook w:val="0620" w:firstRow="1" w:lastRow="0" w:firstColumn="0" w:lastColumn="0" w:noHBand="1" w:noVBand="1"/>
      </w:tblPr>
      <w:tblGrid>
        <w:gridCol w:w="2263"/>
        <w:gridCol w:w="2127"/>
        <w:gridCol w:w="2835"/>
        <w:gridCol w:w="2833"/>
      </w:tblGrid>
      <w:tr w:rsidR="00721F2D" w:rsidRPr="001007D0" w14:paraId="199191D4" w14:textId="77777777" w:rsidTr="00C25375">
        <w:trPr>
          <w:cnfStyle w:val="100000000000" w:firstRow="1" w:lastRow="0" w:firstColumn="0" w:lastColumn="0" w:oddVBand="0" w:evenVBand="0" w:oddHBand="0" w:evenHBand="0" w:firstRowFirstColumn="0" w:firstRowLastColumn="0" w:lastRowFirstColumn="0" w:lastRowLastColumn="0"/>
        </w:trPr>
        <w:tc>
          <w:tcPr>
            <w:tcW w:w="2263" w:type="dxa"/>
            <w:shd w:val="clear" w:color="auto" w:fill="BFBFBF" w:themeFill="background1" w:themeFillShade="BF"/>
          </w:tcPr>
          <w:p w14:paraId="3784DD55" w14:textId="77777777" w:rsidR="00721F2D" w:rsidRPr="001007D0" w:rsidRDefault="00721F2D" w:rsidP="00AE533C">
            <w:pPr>
              <w:ind w:left="0" w:right="0"/>
              <w:rPr>
                <w:rFonts w:ascii="Calibri" w:hAnsi="Calibri" w:cs="Calibri"/>
                <w:color w:val="000000" w:themeColor="text1"/>
                <w:sz w:val="18"/>
                <w:szCs w:val="18"/>
                <w:lang w:val="fi-FI"/>
              </w:rPr>
            </w:pPr>
            <w:r w:rsidRPr="001007D0">
              <w:rPr>
                <w:rFonts w:ascii="Calibri" w:hAnsi="Calibri" w:cs="Calibri"/>
                <w:color w:val="000000" w:themeColor="text1"/>
                <w:sz w:val="18"/>
                <w:szCs w:val="18"/>
                <w:lang w:val="fi-FI"/>
              </w:rPr>
              <w:t>Vaadittu raportti</w:t>
            </w:r>
          </w:p>
        </w:tc>
        <w:tc>
          <w:tcPr>
            <w:tcW w:w="2127" w:type="dxa"/>
            <w:shd w:val="clear" w:color="auto" w:fill="BFBFBF" w:themeFill="background1" w:themeFillShade="BF"/>
          </w:tcPr>
          <w:p w14:paraId="7F2BDCB8" w14:textId="3813DAAC" w:rsidR="00721F2D" w:rsidRPr="001007D0" w:rsidRDefault="00167AB7" w:rsidP="00AE533C">
            <w:pPr>
              <w:ind w:left="0" w:right="0"/>
              <w:rPr>
                <w:rFonts w:ascii="Calibri" w:hAnsi="Calibri" w:cs="Calibri"/>
                <w:color w:val="000000" w:themeColor="text1"/>
                <w:sz w:val="18"/>
                <w:szCs w:val="18"/>
                <w:lang w:val="fi-FI"/>
              </w:rPr>
            </w:pPr>
            <w:r w:rsidRPr="001007D0">
              <w:rPr>
                <w:rFonts w:ascii="Calibri" w:hAnsi="Calibri" w:cs="Calibri"/>
                <w:color w:val="000000" w:themeColor="text1"/>
                <w:sz w:val="18"/>
                <w:szCs w:val="18"/>
                <w:lang w:val="fi-FI"/>
              </w:rPr>
              <w:t>Raportoija</w:t>
            </w:r>
          </w:p>
        </w:tc>
        <w:tc>
          <w:tcPr>
            <w:tcW w:w="2835" w:type="dxa"/>
            <w:shd w:val="clear" w:color="auto" w:fill="BFBFBF" w:themeFill="background1" w:themeFillShade="BF"/>
          </w:tcPr>
          <w:p w14:paraId="50BF6CB0" w14:textId="5B47956C" w:rsidR="00721F2D" w:rsidRPr="001007D0" w:rsidRDefault="00167AB7" w:rsidP="00AE533C">
            <w:pPr>
              <w:ind w:left="0" w:right="0"/>
              <w:rPr>
                <w:rFonts w:ascii="Calibri" w:hAnsi="Calibri" w:cs="Calibri"/>
                <w:color w:val="000000" w:themeColor="text1"/>
                <w:sz w:val="18"/>
                <w:szCs w:val="18"/>
                <w:lang w:val="fi-FI"/>
              </w:rPr>
            </w:pPr>
            <w:r w:rsidRPr="001007D0">
              <w:rPr>
                <w:rFonts w:ascii="Calibri" w:hAnsi="Calibri" w:cs="Calibri"/>
                <w:color w:val="000000" w:themeColor="text1"/>
                <w:sz w:val="18"/>
                <w:szCs w:val="18"/>
                <w:lang w:val="fi-FI"/>
              </w:rPr>
              <w:t>Raportointitapa</w:t>
            </w:r>
          </w:p>
        </w:tc>
        <w:tc>
          <w:tcPr>
            <w:tcW w:w="2833" w:type="dxa"/>
            <w:shd w:val="clear" w:color="auto" w:fill="BFBFBF" w:themeFill="background1" w:themeFillShade="BF"/>
          </w:tcPr>
          <w:p w14:paraId="5AB980DD" w14:textId="5150278F" w:rsidR="00721F2D" w:rsidRPr="001007D0" w:rsidRDefault="00167AB7" w:rsidP="00AE533C">
            <w:pPr>
              <w:ind w:left="0" w:right="0"/>
              <w:rPr>
                <w:rFonts w:ascii="Calibri" w:hAnsi="Calibri" w:cs="Calibri"/>
                <w:color w:val="000000" w:themeColor="text1"/>
                <w:sz w:val="18"/>
                <w:szCs w:val="18"/>
                <w:lang w:val="fi-FI"/>
              </w:rPr>
            </w:pPr>
            <w:r w:rsidRPr="001007D0">
              <w:rPr>
                <w:rFonts w:ascii="Calibri" w:hAnsi="Calibri" w:cs="Calibri"/>
                <w:color w:val="000000" w:themeColor="text1"/>
                <w:sz w:val="18"/>
                <w:szCs w:val="18"/>
                <w:lang w:val="fi-FI"/>
              </w:rPr>
              <w:t>Raportointiaika</w:t>
            </w:r>
          </w:p>
        </w:tc>
      </w:tr>
      <w:tr w:rsidR="00721F2D" w:rsidRPr="001007D0" w14:paraId="25BB1BC1" w14:textId="77777777" w:rsidTr="00C25375">
        <w:tc>
          <w:tcPr>
            <w:tcW w:w="2263" w:type="dxa"/>
          </w:tcPr>
          <w:p w14:paraId="009428F1" w14:textId="27B6E70B" w:rsidR="00721F2D" w:rsidRPr="001007D0" w:rsidRDefault="00721F2D" w:rsidP="00AE533C">
            <w:pPr>
              <w:ind w:left="0" w:right="0"/>
              <w:rPr>
                <w:rFonts w:ascii="Calibri" w:hAnsi="Calibri" w:cs="Calibri"/>
                <w:sz w:val="18"/>
                <w:szCs w:val="18"/>
                <w:lang w:val="fi-FI"/>
              </w:rPr>
            </w:pPr>
            <w:r w:rsidRPr="001007D0">
              <w:rPr>
                <w:rFonts w:ascii="Calibri" w:hAnsi="Calibri" w:cs="Calibri"/>
                <w:sz w:val="18"/>
                <w:szCs w:val="18"/>
                <w:lang w:val="fi-FI"/>
              </w:rPr>
              <w:t>Katselmuksien</w:t>
            </w:r>
            <w:r w:rsidR="002011DE" w:rsidRPr="001007D0">
              <w:rPr>
                <w:rFonts w:ascii="Calibri" w:hAnsi="Calibri" w:cs="Calibri"/>
                <w:sz w:val="18"/>
                <w:szCs w:val="18"/>
                <w:lang w:val="fi-FI"/>
              </w:rPr>
              <w:t>,</w:t>
            </w:r>
            <w:r w:rsidR="00ED4044" w:rsidRPr="001007D0">
              <w:rPr>
                <w:rFonts w:ascii="Calibri" w:hAnsi="Calibri" w:cs="Calibri"/>
                <w:sz w:val="18"/>
                <w:szCs w:val="18"/>
                <w:lang w:val="fi-FI"/>
              </w:rPr>
              <w:t xml:space="preserve"> työmaakokousten</w:t>
            </w:r>
            <w:r w:rsidRPr="001007D0">
              <w:rPr>
                <w:rFonts w:ascii="Calibri" w:hAnsi="Calibri" w:cs="Calibri"/>
                <w:sz w:val="18"/>
                <w:szCs w:val="18"/>
                <w:lang w:val="fi-FI"/>
              </w:rPr>
              <w:t xml:space="preserve"> </w:t>
            </w:r>
            <w:r w:rsidR="002011DE" w:rsidRPr="001007D0">
              <w:rPr>
                <w:rFonts w:ascii="Calibri" w:hAnsi="Calibri" w:cs="Calibri"/>
                <w:sz w:val="18"/>
                <w:szCs w:val="18"/>
                <w:lang w:val="fi-FI"/>
              </w:rPr>
              <w:t xml:space="preserve">ja palautekeskustelujen </w:t>
            </w:r>
            <w:r w:rsidRPr="001007D0">
              <w:rPr>
                <w:rFonts w:ascii="Calibri" w:hAnsi="Calibri" w:cs="Calibri"/>
                <w:sz w:val="18"/>
                <w:szCs w:val="18"/>
                <w:lang w:val="fi-FI"/>
              </w:rPr>
              <w:t>pöytäkirjat</w:t>
            </w:r>
            <w:r w:rsidR="002011DE" w:rsidRPr="001007D0">
              <w:rPr>
                <w:rFonts w:ascii="Calibri" w:hAnsi="Calibri" w:cs="Calibri"/>
                <w:sz w:val="18"/>
                <w:szCs w:val="18"/>
                <w:lang w:val="fi-FI"/>
              </w:rPr>
              <w:t xml:space="preserve"> / muistiot</w:t>
            </w:r>
          </w:p>
        </w:tc>
        <w:tc>
          <w:tcPr>
            <w:tcW w:w="2127" w:type="dxa"/>
          </w:tcPr>
          <w:p w14:paraId="4EF35E7F" w14:textId="5DB2B219" w:rsidR="00721F2D" w:rsidRPr="001007D0" w:rsidRDefault="00721F2D" w:rsidP="00AE533C">
            <w:pPr>
              <w:ind w:left="0" w:right="0"/>
              <w:rPr>
                <w:rFonts w:ascii="Calibri" w:hAnsi="Calibri" w:cs="Calibri"/>
                <w:sz w:val="18"/>
                <w:szCs w:val="18"/>
                <w:lang w:val="fi-FI"/>
              </w:rPr>
            </w:pPr>
            <w:r w:rsidRPr="001007D0">
              <w:rPr>
                <w:rFonts w:ascii="Calibri" w:hAnsi="Calibri" w:cs="Calibri"/>
                <w:sz w:val="18"/>
                <w:szCs w:val="18"/>
                <w:lang w:val="fi-FI"/>
              </w:rPr>
              <w:t xml:space="preserve">Urakoitsija </w:t>
            </w:r>
            <w:r w:rsidR="002011DE" w:rsidRPr="001007D0">
              <w:rPr>
                <w:rFonts w:ascii="Calibri" w:hAnsi="Calibri" w:cs="Calibri"/>
                <w:sz w:val="18"/>
                <w:szCs w:val="18"/>
                <w:lang w:val="fi-FI"/>
              </w:rPr>
              <w:t>laatii</w:t>
            </w:r>
            <w:r w:rsidR="00167AB7" w:rsidRPr="001007D0">
              <w:rPr>
                <w:rFonts w:ascii="Calibri" w:hAnsi="Calibri" w:cs="Calibri"/>
                <w:sz w:val="18"/>
                <w:szCs w:val="18"/>
                <w:lang w:val="fi-FI"/>
              </w:rPr>
              <w:t xml:space="preserve"> </w:t>
            </w:r>
            <w:r w:rsidR="002011DE" w:rsidRPr="001007D0">
              <w:rPr>
                <w:rFonts w:ascii="Calibri" w:hAnsi="Calibri" w:cs="Calibri"/>
                <w:sz w:val="18"/>
                <w:szCs w:val="18"/>
                <w:lang w:val="fi-FI"/>
              </w:rPr>
              <w:t>muistiot / pöytäkirjat</w:t>
            </w:r>
          </w:p>
        </w:tc>
        <w:tc>
          <w:tcPr>
            <w:tcW w:w="2835" w:type="dxa"/>
          </w:tcPr>
          <w:p w14:paraId="697D09C6" w14:textId="4F3990DA" w:rsidR="00721F2D" w:rsidRPr="001007D0" w:rsidRDefault="08783815" w:rsidP="00AE533C">
            <w:pPr>
              <w:ind w:left="0" w:right="0"/>
              <w:rPr>
                <w:rFonts w:ascii="Calibri" w:hAnsi="Calibri" w:cs="Calibri"/>
                <w:sz w:val="18"/>
                <w:szCs w:val="18"/>
                <w:lang w:val="fi-FI"/>
              </w:rPr>
            </w:pPr>
            <w:r w:rsidRPr="001007D0">
              <w:rPr>
                <w:rFonts w:ascii="Calibri" w:hAnsi="Calibri" w:cs="Calibri"/>
                <w:sz w:val="18"/>
                <w:szCs w:val="18"/>
                <w:lang w:val="fi-FI"/>
              </w:rPr>
              <w:t>Allekirjoitettu pöytäkirja</w:t>
            </w:r>
            <w:r w:rsidR="08691DDA" w:rsidRPr="001007D0">
              <w:rPr>
                <w:rFonts w:ascii="Calibri" w:hAnsi="Calibri" w:cs="Calibri"/>
                <w:sz w:val="18"/>
                <w:szCs w:val="18"/>
                <w:lang w:val="fi-FI"/>
              </w:rPr>
              <w:t xml:space="preserve"> / muistio</w:t>
            </w:r>
            <w:r w:rsidRPr="001007D0">
              <w:rPr>
                <w:rFonts w:ascii="Calibri" w:hAnsi="Calibri" w:cs="Calibri"/>
                <w:sz w:val="18"/>
                <w:szCs w:val="18"/>
                <w:lang w:val="fi-FI"/>
              </w:rPr>
              <w:t xml:space="preserve"> tallennetaan</w:t>
            </w:r>
            <w:r w:rsidR="52FFD7B9" w:rsidRPr="001007D0">
              <w:rPr>
                <w:rFonts w:ascii="Calibri" w:hAnsi="Calibri" w:cs="Calibri"/>
                <w:sz w:val="18"/>
                <w:szCs w:val="18"/>
                <w:lang w:val="fi-FI"/>
              </w:rPr>
              <w:t xml:space="preserve"> </w:t>
            </w:r>
            <w:r w:rsidR="0107BE4B" w:rsidRPr="001007D0">
              <w:rPr>
                <w:rFonts w:ascii="Calibri" w:hAnsi="Calibri" w:cs="Calibri"/>
                <w:sz w:val="18"/>
                <w:szCs w:val="18"/>
                <w:lang w:val="fi-FI"/>
              </w:rPr>
              <w:t>pilvipalveluun</w:t>
            </w:r>
          </w:p>
        </w:tc>
        <w:tc>
          <w:tcPr>
            <w:tcW w:w="2833" w:type="dxa"/>
          </w:tcPr>
          <w:p w14:paraId="7CECDBD9" w14:textId="77777777" w:rsidR="00721F2D" w:rsidRPr="001007D0" w:rsidRDefault="00721F2D" w:rsidP="00AE533C">
            <w:pPr>
              <w:ind w:left="0" w:right="0"/>
              <w:rPr>
                <w:rFonts w:ascii="Calibri" w:hAnsi="Calibri" w:cs="Calibri"/>
                <w:sz w:val="18"/>
                <w:szCs w:val="18"/>
                <w:lang w:val="fi-FI"/>
              </w:rPr>
            </w:pPr>
            <w:r w:rsidRPr="001007D0">
              <w:rPr>
                <w:rFonts w:ascii="Calibri" w:hAnsi="Calibri" w:cs="Calibri"/>
                <w:sz w:val="18"/>
                <w:szCs w:val="18"/>
                <w:lang w:val="fi-FI"/>
              </w:rPr>
              <w:t xml:space="preserve">Viimeistään viikon päästä katselmuksesta. </w:t>
            </w:r>
          </w:p>
        </w:tc>
      </w:tr>
      <w:tr w:rsidR="00721F2D" w:rsidRPr="00F711EA" w14:paraId="43C8B770" w14:textId="77777777" w:rsidTr="00C25375">
        <w:tc>
          <w:tcPr>
            <w:tcW w:w="2263" w:type="dxa"/>
          </w:tcPr>
          <w:p w14:paraId="162481C6" w14:textId="6033C969" w:rsidR="00721F2D" w:rsidRPr="001007D0" w:rsidRDefault="00673418" w:rsidP="00AE533C">
            <w:pPr>
              <w:ind w:left="0" w:right="0"/>
              <w:rPr>
                <w:rFonts w:ascii="Calibri" w:hAnsi="Calibri" w:cs="Calibri"/>
                <w:sz w:val="18"/>
                <w:szCs w:val="18"/>
                <w:lang w:val="fi-FI"/>
              </w:rPr>
            </w:pPr>
            <w:r w:rsidRPr="001007D0">
              <w:rPr>
                <w:rFonts w:ascii="Calibri" w:hAnsi="Calibri" w:cs="Calibri"/>
                <w:sz w:val="18"/>
                <w:szCs w:val="18"/>
                <w:lang w:val="fi-FI"/>
              </w:rPr>
              <w:t>Työmaapäiväkirja</w:t>
            </w:r>
          </w:p>
        </w:tc>
        <w:tc>
          <w:tcPr>
            <w:tcW w:w="2127" w:type="dxa"/>
          </w:tcPr>
          <w:p w14:paraId="1193476C" w14:textId="6E2E3BAF" w:rsidR="00721F2D" w:rsidRPr="001007D0" w:rsidRDefault="007D0951" w:rsidP="00AE533C">
            <w:pPr>
              <w:ind w:left="0" w:right="0"/>
              <w:rPr>
                <w:rFonts w:ascii="Calibri" w:hAnsi="Calibri" w:cs="Calibri"/>
                <w:sz w:val="18"/>
                <w:szCs w:val="18"/>
                <w:lang w:val="fi-FI"/>
              </w:rPr>
            </w:pPr>
            <w:r w:rsidRPr="001007D0">
              <w:rPr>
                <w:rFonts w:ascii="Calibri" w:hAnsi="Calibri" w:cs="Calibri"/>
                <w:sz w:val="18"/>
                <w:szCs w:val="18"/>
                <w:lang w:val="fi-FI"/>
              </w:rPr>
              <w:t>Urakoitsija pitää sähköistä työmaapäiväkirjaa</w:t>
            </w:r>
          </w:p>
        </w:tc>
        <w:tc>
          <w:tcPr>
            <w:tcW w:w="2835" w:type="dxa"/>
          </w:tcPr>
          <w:p w14:paraId="5A27C071" w14:textId="649EE4E5" w:rsidR="00721F2D" w:rsidRPr="001007D0" w:rsidRDefault="3959C1C1" w:rsidP="00AE533C">
            <w:pPr>
              <w:ind w:left="0" w:right="0"/>
              <w:rPr>
                <w:rFonts w:ascii="Calibri" w:hAnsi="Calibri" w:cs="Calibri"/>
                <w:sz w:val="18"/>
                <w:szCs w:val="18"/>
                <w:lang w:val="fi-FI"/>
              </w:rPr>
            </w:pPr>
            <w:r w:rsidRPr="001007D0">
              <w:rPr>
                <w:rFonts w:ascii="Calibri" w:hAnsi="Calibri" w:cs="Calibri"/>
                <w:sz w:val="18"/>
                <w:szCs w:val="18"/>
                <w:lang w:val="fi-FI"/>
              </w:rPr>
              <w:t>Sähköinen työmaapäiväkirja</w:t>
            </w:r>
            <w:r w:rsidR="362C60AA" w:rsidRPr="001007D0">
              <w:rPr>
                <w:rFonts w:ascii="Calibri" w:hAnsi="Calibri" w:cs="Calibri"/>
                <w:sz w:val="18"/>
                <w:szCs w:val="18"/>
                <w:lang w:val="fi-FI"/>
              </w:rPr>
              <w:t xml:space="preserve">, tiedot tilaajan käytössä seuraavan a päivänä klo 12 mennessä </w:t>
            </w:r>
          </w:p>
        </w:tc>
        <w:tc>
          <w:tcPr>
            <w:tcW w:w="2833" w:type="dxa"/>
          </w:tcPr>
          <w:p w14:paraId="420E9075" w14:textId="2B7BE32D" w:rsidR="00721F2D" w:rsidRPr="001007D0" w:rsidRDefault="00D12DC2" w:rsidP="00AE533C">
            <w:pPr>
              <w:ind w:left="0" w:right="0"/>
              <w:rPr>
                <w:rFonts w:ascii="Calibri" w:hAnsi="Calibri" w:cs="Calibri"/>
                <w:sz w:val="18"/>
                <w:szCs w:val="18"/>
                <w:lang w:val="fi-FI"/>
              </w:rPr>
            </w:pPr>
            <w:r w:rsidRPr="001007D0">
              <w:rPr>
                <w:rFonts w:ascii="Calibri" w:hAnsi="Calibri" w:cs="Calibri"/>
                <w:sz w:val="18"/>
                <w:szCs w:val="18"/>
                <w:lang w:val="fi-FI"/>
              </w:rPr>
              <w:t xml:space="preserve">Tulee päivittää päivittäin. Tiedot luettavissa viimeistään seuraavana </w:t>
            </w:r>
            <w:r w:rsidR="007D0951" w:rsidRPr="001007D0">
              <w:rPr>
                <w:rFonts w:ascii="Calibri" w:hAnsi="Calibri" w:cs="Calibri"/>
                <w:sz w:val="18"/>
                <w:szCs w:val="18"/>
                <w:lang w:val="fi-FI"/>
              </w:rPr>
              <w:t>arki</w:t>
            </w:r>
            <w:r w:rsidRPr="001007D0">
              <w:rPr>
                <w:rFonts w:ascii="Calibri" w:hAnsi="Calibri" w:cs="Calibri"/>
                <w:sz w:val="18"/>
                <w:szCs w:val="18"/>
                <w:lang w:val="fi-FI"/>
              </w:rPr>
              <w:t>päivänä</w:t>
            </w:r>
            <w:r w:rsidR="007D0951" w:rsidRPr="001007D0">
              <w:rPr>
                <w:rFonts w:ascii="Calibri" w:hAnsi="Calibri" w:cs="Calibri"/>
                <w:sz w:val="18"/>
                <w:szCs w:val="18"/>
                <w:lang w:val="fi-FI"/>
              </w:rPr>
              <w:t xml:space="preserve"> klo 12</w:t>
            </w:r>
            <w:r w:rsidRPr="001007D0">
              <w:rPr>
                <w:rFonts w:ascii="Calibri" w:hAnsi="Calibri" w:cs="Calibri"/>
                <w:sz w:val="18"/>
                <w:szCs w:val="18"/>
                <w:lang w:val="fi-FI"/>
              </w:rPr>
              <w:t>.</w:t>
            </w:r>
          </w:p>
        </w:tc>
      </w:tr>
      <w:tr w:rsidR="00673418" w:rsidRPr="00F711EA" w14:paraId="4C1B7630" w14:textId="77777777" w:rsidTr="00C25375">
        <w:tc>
          <w:tcPr>
            <w:tcW w:w="2263" w:type="dxa"/>
          </w:tcPr>
          <w:p w14:paraId="063222DA" w14:textId="4EAE086E" w:rsidR="00673418" w:rsidRPr="001007D0" w:rsidRDefault="00673418" w:rsidP="00673418">
            <w:pPr>
              <w:ind w:left="0" w:right="0"/>
              <w:rPr>
                <w:rFonts w:ascii="Calibri" w:hAnsi="Calibri" w:cs="Calibri"/>
                <w:sz w:val="20"/>
                <w:szCs w:val="20"/>
                <w:lang w:val="fi-FI"/>
              </w:rPr>
            </w:pPr>
            <w:r w:rsidRPr="001007D0">
              <w:rPr>
                <w:rFonts w:ascii="Calibri" w:hAnsi="Calibri" w:cs="Calibri"/>
                <w:sz w:val="18"/>
                <w:szCs w:val="18"/>
                <w:lang w:val="fi-FI"/>
              </w:rPr>
              <w:t>Kuukausiraportti</w:t>
            </w:r>
          </w:p>
        </w:tc>
        <w:tc>
          <w:tcPr>
            <w:tcW w:w="2127" w:type="dxa"/>
          </w:tcPr>
          <w:p w14:paraId="4C6FAC88" w14:textId="05865029" w:rsidR="00673418" w:rsidRPr="001007D0" w:rsidRDefault="00673418" w:rsidP="00673418">
            <w:pPr>
              <w:ind w:left="0" w:right="0"/>
              <w:rPr>
                <w:rFonts w:ascii="Calibri" w:hAnsi="Calibri" w:cs="Calibri"/>
                <w:sz w:val="20"/>
                <w:szCs w:val="20"/>
                <w:lang w:val="fi-FI"/>
              </w:rPr>
            </w:pPr>
            <w:r w:rsidRPr="001007D0">
              <w:rPr>
                <w:rFonts w:ascii="Calibri" w:hAnsi="Calibri" w:cs="Calibri"/>
                <w:sz w:val="18"/>
                <w:szCs w:val="18"/>
                <w:lang w:val="fi-FI"/>
              </w:rPr>
              <w:t xml:space="preserve">Urakoitsijan tekemä yhteenveto </w:t>
            </w:r>
            <w:r w:rsidRPr="001007D0">
              <w:rPr>
                <w:rFonts w:ascii="Calibri" w:hAnsi="Calibri" w:cs="Calibri"/>
                <w:sz w:val="18"/>
                <w:szCs w:val="18"/>
                <w:lang w:val="fi-FI"/>
              </w:rPr>
              <w:lastRenderedPageBreak/>
              <w:t>työmaapäiväkirjasta</w:t>
            </w:r>
          </w:p>
        </w:tc>
        <w:tc>
          <w:tcPr>
            <w:tcW w:w="2835" w:type="dxa"/>
          </w:tcPr>
          <w:p w14:paraId="733AC51B" w14:textId="3AEFB58C" w:rsidR="00673418" w:rsidRPr="001007D0" w:rsidRDefault="34E332D6" w:rsidP="00673418">
            <w:pPr>
              <w:ind w:left="0" w:right="0"/>
              <w:rPr>
                <w:rFonts w:ascii="Calibri" w:hAnsi="Calibri" w:cs="Calibri"/>
                <w:sz w:val="18"/>
                <w:szCs w:val="18"/>
                <w:lang w:val="fi-FI"/>
              </w:rPr>
            </w:pPr>
            <w:r w:rsidRPr="001007D0">
              <w:rPr>
                <w:rFonts w:ascii="Calibri" w:hAnsi="Calibri" w:cs="Calibri"/>
                <w:sz w:val="18"/>
                <w:szCs w:val="18"/>
                <w:lang w:val="fi-FI"/>
              </w:rPr>
              <w:lastRenderedPageBreak/>
              <w:t>Listaus toime</w:t>
            </w:r>
            <w:r w:rsidR="75658155" w:rsidRPr="001007D0">
              <w:rPr>
                <w:rFonts w:ascii="Calibri" w:hAnsi="Calibri" w:cs="Calibri"/>
                <w:sz w:val="18"/>
                <w:szCs w:val="18"/>
                <w:lang w:val="fi-FI"/>
              </w:rPr>
              <w:t>n</w:t>
            </w:r>
            <w:r w:rsidRPr="001007D0">
              <w:rPr>
                <w:rFonts w:ascii="Calibri" w:hAnsi="Calibri" w:cs="Calibri"/>
                <w:sz w:val="18"/>
                <w:szCs w:val="18"/>
                <w:lang w:val="fi-FI"/>
              </w:rPr>
              <w:t xml:space="preserve">piteistä </w:t>
            </w:r>
            <w:r w:rsidR="15460EA0" w:rsidRPr="001007D0">
              <w:rPr>
                <w:rFonts w:ascii="Calibri" w:hAnsi="Calibri" w:cs="Calibri"/>
                <w:sz w:val="18"/>
                <w:szCs w:val="18"/>
                <w:lang w:val="fi-FI"/>
              </w:rPr>
              <w:t>kuukauden ajalta</w:t>
            </w:r>
            <w:r w:rsidR="75658155" w:rsidRPr="001007D0">
              <w:rPr>
                <w:rFonts w:ascii="Calibri" w:hAnsi="Calibri" w:cs="Calibri"/>
                <w:sz w:val="18"/>
                <w:szCs w:val="18"/>
                <w:lang w:val="fi-FI"/>
              </w:rPr>
              <w:t>.</w:t>
            </w:r>
            <w:r w:rsidRPr="001007D0">
              <w:rPr>
                <w:rFonts w:ascii="Calibri" w:hAnsi="Calibri" w:cs="Calibri"/>
                <w:sz w:val="18"/>
                <w:szCs w:val="18"/>
                <w:lang w:val="fi-FI"/>
              </w:rPr>
              <w:t xml:space="preserve"> </w:t>
            </w:r>
            <w:r w:rsidR="0A7DD77A" w:rsidRPr="001007D0">
              <w:rPr>
                <w:rFonts w:ascii="Calibri" w:hAnsi="Calibri" w:cs="Calibri"/>
                <w:sz w:val="18"/>
                <w:szCs w:val="18"/>
                <w:lang w:val="fi-FI"/>
              </w:rPr>
              <w:t xml:space="preserve">Käydään läpi </w:t>
            </w:r>
            <w:r w:rsidR="0A7DD77A" w:rsidRPr="001007D0">
              <w:rPr>
                <w:rFonts w:ascii="Calibri" w:hAnsi="Calibri" w:cs="Calibri"/>
                <w:sz w:val="18"/>
                <w:szCs w:val="18"/>
                <w:lang w:val="fi-FI"/>
              </w:rPr>
              <w:lastRenderedPageBreak/>
              <w:t>työmaakokouksessa, tallennetaan pilvipalveluun</w:t>
            </w:r>
            <w:r w:rsidR="6A2C88FC" w:rsidRPr="001007D0">
              <w:rPr>
                <w:rFonts w:ascii="Calibri" w:hAnsi="Calibri" w:cs="Calibri"/>
                <w:sz w:val="18"/>
                <w:szCs w:val="18"/>
                <w:lang w:val="fi-FI"/>
              </w:rPr>
              <w:t xml:space="preserve"> </w:t>
            </w:r>
          </w:p>
        </w:tc>
        <w:tc>
          <w:tcPr>
            <w:tcW w:w="2833" w:type="dxa"/>
          </w:tcPr>
          <w:p w14:paraId="30A885A2" w14:textId="2E728D12" w:rsidR="00673418" w:rsidRPr="001007D0" w:rsidRDefault="00744E17" w:rsidP="00673418">
            <w:pPr>
              <w:ind w:left="0" w:right="0"/>
              <w:rPr>
                <w:rFonts w:ascii="Calibri" w:hAnsi="Calibri" w:cs="Calibri"/>
                <w:sz w:val="18"/>
                <w:szCs w:val="18"/>
                <w:lang w:val="fi-FI"/>
              </w:rPr>
            </w:pPr>
            <w:r w:rsidRPr="001007D0">
              <w:rPr>
                <w:rFonts w:ascii="Calibri" w:hAnsi="Calibri" w:cs="Calibri"/>
                <w:sz w:val="18"/>
                <w:szCs w:val="18"/>
                <w:lang w:val="fi-FI"/>
              </w:rPr>
              <w:lastRenderedPageBreak/>
              <w:t xml:space="preserve">Raportti valmis ja tilaajan saatavilla viimeistään </w:t>
            </w:r>
            <w:r w:rsidR="00CF2AFE">
              <w:rPr>
                <w:rFonts w:ascii="Calibri" w:hAnsi="Calibri" w:cs="Calibri"/>
                <w:sz w:val="18"/>
                <w:szCs w:val="18"/>
                <w:lang w:val="fi-FI"/>
              </w:rPr>
              <w:t>5</w:t>
            </w:r>
            <w:r w:rsidRPr="001007D0">
              <w:rPr>
                <w:rFonts w:ascii="Calibri" w:hAnsi="Calibri" w:cs="Calibri"/>
                <w:sz w:val="18"/>
                <w:szCs w:val="18"/>
                <w:lang w:val="fi-FI"/>
              </w:rPr>
              <w:t xml:space="preserve"> pvä ennen </w:t>
            </w:r>
            <w:r w:rsidRPr="001007D0">
              <w:rPr>
                <w:rFonts w:ascii="Calibri" w:hAnsi="Calibri" w:cs="Calibri"/>
                <w:sz w:val="18"/>
                <w:szCs w:val="18"/>
                <w:lang w:val="fi-FI"/>
              </w:rPr>
              <w:lastRenderedPageBreak/>
              <w:t>työmaakokousta.</w:t>
            </w:r>
          </w:p>
        </w:tc>
      </w:tr>
      <w:tr w:rsidR="00721F2D" w:rsidRPr="00F711EA" w14:paraId="2987E042" w14:textId="77777777" w:rsidTr="00C25375">
        <w:tc>
          <w:tcPr>
            <w:tcW w:w="2263" w:type="dxa"/>
          </w:tcPr>
          <w:p w14:paraId="5491DD36" w14:textId="349C98C3" w:rsidR="00721F2D" w:rsidRPr="001007D0" w:rsidRDefault="00246AFC" w:rsidP="00AE533C">
            <w:pPr>
              <w:ind w:left="0" w:right="0"/>
              <w:rPr>
                <w:rFonts w:ascii="Calibri" w:hAnsi="Calibri" w:cs="Calibri"/>
                <w:sz w:val="18"/>
                <w:szCs w:val="18"/>
                <w:lang w:val="fi-FI"/>
              </w:rPr>
            </w:pPr>
            <w:r w:rsidRPr="001007D0">
              <w:rPr>
                <w:rFonts w:ascii="Calibri" w:hAnsi="Calibri" w:cs="Calibri"/>
                <w:sz w:val="18"/>
                <w:szCs w:val="18"/>
                <w:lang w:val="fi-FI"/>
              </w:rPr>
              <w:lastRenderedPageBreak/>
              <w:t>Laadunvalvonta</w:t>
            </w:r>
          </w:p>
        </w:tc>
        <w:tc>
          <w:tcPr>
            <w:tcW w:w="2127" w:type="dxa"/>
          </w:tcPr>
          <w:p w14:paraId="7AE04F48" w14:textId="72246896" w:rsidR="00721F2D" w:rsidRPr="001007D0" w:rsidRDefault="007B36F6" w:rsidP="00AE533C">
            <w:pPr>
              <w:ind w:left="0" w:right="0"/>
              <w:rPr>
                <w:rFonts w:ascii="Calibri" w:hAnsi="Calibri" w:cs="Calibri"/>
                <w:sz w:val="18"/>
                <w:szCs w:val="18"/>
                <w:lang w:val="fi-FI"/>
              </w:rPr>
            </w:pPr>
            <w:r w:rsidRPr="001007D0">
              <w:rPr>
                <w:rFonts w:ascii="Calibri" w:hAnsi="Calibri" w:cs="Calibri"/>
                <w:sz w:val="18"/>
                <w:szCs w:val="18"/>
                <w:lang w:val="fi-FI"/>
              </w:rPr>
              <w:t>Urakoitsija tekee omaa laadunvalvontaa</w:t>
            </w:r>
            <w:r w:rsidR="0067090E" w:rsidRPr="001007D0">
              <w:rPr>
                <w:rFonts w:ascii="Calibri" w:hAnsi="Calibri" w:cs="Calibri"/>
                <w:sz w:val="18"/>
                <w:szCs w:val="18"/>
                <w:lang w:val="fi-FI"/>
              </w:rPr>
              <w:t xml:space="preserve"> </w:t>
            </w:r>
            <w:r w:rsidR="220A12F7" w:rsidRPr="001007D0">
              <w:rPr>
                <w:rFonts w:ascii="Calibri" w:hAnsi="Calibri" w:cs="Calibri"/>
                <w:sz w:val="18"/>
                <w:szCs w:val="18"/>
                <w:lang w:val="fi-FI"/>
              </w:rPr>
              <w:t>(mm. väylä- ja kelitarkistukset)</w:t>
            </w:r>
            <w:r w:rsidR="6812E4CC" w:rsidRPr="001007D0">
              <w:rPr>
                <w:rFonts w:ascii="Calibri" w:hAnsi="Calibri" w:cs="Calibri"/>
                <w:sz w:val="18"/>
                <w:szCs w:val="18"/>
                <w:lang w:val="fi-FI"/>
              </w:rPr>
              <w:t xml:space="preserve"> </w:t>
            </w:r>
            <w:r w:rsidR="0067090E" w:rsidRPr="001007D0">
              <w:rPr>
                <w:rFonts w:ascii="Calibri" w:hAnsi="Calibri" w:cs="Calibri"/>
                <w:sz w:val="18"/>
                <w:szCs w:val="18"/>
                <w:lang w:val="fi-FI"/>
              </w:rPr>
              <w:t>ja poikkeamaraportointia.</w:t>
            </w:r>
          </w:p>
        </w:tc>
        <w:tc>
          <w:tcPr>
            <w:tcW w:w="2835" w:type="dxa"/>
          </w:tcPr>
          <w:p w14:paraId="0A4E883A" w14:textId="4F001FB7" w:rsidR="00721F2D" w:rsidRPr="001007D0" w:rsidRDefault="6F2ECDEC" w:rsidP="00AE533C">
            <w:pPr>
              <w:ind w:left="0" w:right="0"/>
              <w:rPr>
                <w:rFonts w:ascii="Calibri" w:hAnsi="Calibri" w:cs="Calibri"/>
                <w:sz w:val="18"/>
                <w:szCs w:val="18"/>
                <w:lang w:val="fi-FI"/>
              </w:rPr>
            </w:pPr>
            <w:r w:rsidRPr="001007D0">
              <w:rPr>
                <w:rFonts w:ascii="Calibri" w:hAnsi="Calibri" w:cs="Calibri"/>
                <w:sz w:val="18"/>
                <w:szCs w:val="18"/>
                <w:lang w:val="fi-FI"/>
              </w:rPr>
              <w:t>Laadunvalvonnan r</w:t>
            </w:r>
            <w:r w:rsidR="7E9E29BB" w:rsidRPr="001007D0">
              <w:rPr>
                <w:rFonts w:ascii="Calibri" w:hAnsi="Calibri" w:cs="Calibri"/>
                <w:sz w:val="18"/>
                <w:szCs w:val="18"/>
                <w:lang w:val="fi-FI"/>
              </w:rPr>
              <w:t>aportointitapa esitetty t</w:t>
            </w:r>
            <w:r w:rsidR="3DBE261D" w:rsidRPr="001007D0">
              <w:rPr>
                <w:rFonts w:ascii="Calibri" w:hAnsi="Calibri" w:cs="Calibri"/>
                <w:sz w:val="18"/>
                <w:szCs w:val="18"/>
                <w:lang w:val="fi-FI"/>
              </w:rPr>
              <w:t>ehtäväkohtaisesti</w:t>
            </w:r>
            <w:r w:rsidR="7E9E29BB" w:rsidRPr="001007D0">
              <w:rPr>
                <w:rFonts w:ascii="Calibri" w:hAnsi="Calibri" w:cs="Calibri"/>
                <w:sz w:val="18"/>
                <w:szCs w:val="18"/>
                <w:lang w:val="fi-FI"/>
              </w:rPr>
              <w:t xml:space="preserve"> tehtäväkorteissa</w:t>
            </w:r>
            <w:r w:rsidR="3DBE261D" w:rsidRPr="001007D0">
              <w:rPr>
                <w:rFonts w:ascii="Calibri" w:hAnsi="Calibri" w:cs="Calibri"/>
                <w:sz w:val="18"/>
                <w:szCs w:val="18"/>
                <w:lang w:val="fi-FI"/>
              </w:rPr>
              <w:t>.</w:t>
            </w:r>
            <w:r w:rsidRPr="001007D0">
              <w:rPr>
                <w:rFonts w:ascii="Calibri" w:hAnsi="Calibri" w:cs="Calibri"/>
                <w:sz w:val="18"/>
                <w:szCs w:val="18"/>
                <w:lang w:val="fi-FI"/>
              </w:rPr>
              <w:t xml:space="preserve"> </w:t>
            </w:r>
            <w:r w:rsidR="4D6303ED" w:rsidRPr="001007D0">
              <w:rPr>
                <w:rFonts w:ascii="Calibri" w:hAnsi="Calibri" w:cs="Calibri"/>
                <w:sz w:val="18"/>
                <w:szCs w:val="18"/>
                <w:lang w:val="fi-FI"/>
              </w:rPr>
              <w:t>Poikkeamaraport</w:t>
            </w:r>
            <w:r w:rsidR="1435A56F" w:rsidRPr="001007D0">
              <w:rPr>
                <w:rFonts w:ascii="Calibri" w:hAnsi="Calibri" w:cs="Calibri"/>
                <w:sz w:val="18"/>
                <w:szCs w:val="18"/>
                <w:lang w:val="fi-FI"/>
              </w:rPr>
              <w:t>it</w:t>
            </w:r>
            <w:r w:rsidR="273094BE" w:rsidRPr="001007D0">
              <w:rPr>
                <w:rFonts w:ascii="Calibri" w:hAnsi="Calibri" w:cs="Calibri"/>
                <w:sz w:val="18"/>
                <w:szCs w:val="18"/>
                <w:lang w:val="fi-FI"/>
              </w:rPr>
              <w:t xml:space="preserve"> </w:t>
            </w:r>
            <w:r w:rsidR="6657F20B" w:rsidRPr="001007D0">
              <w:rPr>
                <w:rFonts w:ascii="Calibri" w:hAnsi="Calibri" w:cs="Calibri"/>
                <w:sz w:val="18"/>
                <w:szCs w:val="18"/>
                <w:lang w:val="fi-FI"/>
              </w:rPr>
              <w:t>tallennetaan</w:t>
            </w:r>
            <w:r w:rsidR="10C9A0D2" w:rsidRPr="001007D0">
              <w:rPr>
                <w:rFonts w:ascii="Calibri" w:hAnsi="Calibri" w:cs="Calibri"/>
                <w:sz w:val="18"/>
                <w:szCs w:val="18"/>
                <w:lang w:val="fi-FI"/>
              </w:rPr>
              <w:t xml:space="preserve"> pilvipalveluun</w:t>
            </w:r>
            <w:r w:rsidR="595766AD" w:rsidRPr="001007D0">
              <w:rPr>
                <w:rFonts w:ascii="Calibri" w:hAnsi="Calibri" w:cs="Calibri"/>
                <w:sz w:val="18"/>
                <w:szCs w:val="18"/>
                <w:lang w:val="fi-FI"/>
              </w:rPr>
              <w:t>.</w:t>
            </w:r>
            <w:r w:rsidR="5963E6B2" w:rsidRPr="001007D0">
              <w:rPr>
                <w:rFonts w:ascii="Calibri" w:hAnsi="Calibri" w:cs="Calibri"/>
                <w:sz w:val="18"/>
                <w:szCs w:val="18"/>
                <w:lang w:val="fi-FI"/>
              </w:rPr>
              <w:t xml:space="preserve"> </w:t>
            </w:r>
            <w:r w:rsidR="44E981AB" w:rsidRPr="001007D0">
              <w:rPr>
                <w:rFonts w:ascii="Calibri" w:hAnsi="Calibri" w:cs="Calibri"/>
                <w:sz w:val="18"/>
                <w:szCs w:val="18"/>
                <w:lang w:val="fi-FI"/>
              </w:rPr>
              <w:t xml:space="preserve"> </w:t>
            </w:r>
          </w:p>
        </w:tc>
        <w:tc>
          <w:tcPr>
            <w:tcW w:w="2833" w:type="dxa"/>
          </w:tcPr>
          <w:p w14:paraId="01CCD158" w14:textId="329C87EA" w:rsidR="00721F2D" w:rsidRPr="001007D0" w:rsidRDefault="00FB3B6E" w:rsidP="00AE533C">
            <w:pPr>
              <w:ind w:left="0" w:right="0"/>
              <w:rPr>
                <w:rFonts w:ascii="Calibri" w:hAnsi="Calibri" w:cs="Calibri"/>
                <w:sz w:val="18"/>
                <w:szCs w:val="18"/>
                <w:lang w:val="fi-FI"/>
              </w:rPr>
            </w:pPr>
            <w:r w:rsidRPr="001007D0">
              <w:rPr>
                <w:rFonts w:ascii="Calibri" w:hAnsi="Calibri" w:cs="Calibri"/>
                <w:sz w:val="18"/>
                <w:szCs w:val="18"/>
                <w:lang w:val="fi-FI"/>
              </w:rPr>
              <w:t>Esitetty tehtäväkohtaisesti tehtäväkorteissa.</w:t>
            </w:r>
            <w:r w:rsidR="005B6E03" w:rsidRPr="001007D0">
              <w:rPr>
                <w:rFonts w:ascii="Calibri" w:hAnsi="Calibri" w:cs="Calibri"/>
                <w:sz w:val="18"/>
                <w:szCs w:val="18"/>
                <w:lang w:val="fi-FI"/>
              </w:rPr>
              <w:t xml:space="preserve"> Poikkeamaraportit kahden päivän kuluessa poikkeamasta.</w:t>
            </w:r>
          </w:p>
        </w:tc>
      </w:tr>
      <w:tr w:rsidR="00FD6D79" w:rsidRPr="00F711EA" w14:paraId="393BA6DE" w14:textId="77777777" w:rsidTr="00C25375">
        <w:tc>
          <w:tcPr>
            <w:tcW w:w="2263" w:type="dxa"/>
          </w:tcPr>
          <w:p w14:paraId="3ABEB04E" w14:textId="01FA3D8A" w:rsidR="00FD6D79" w:rsidRPr="001007D0" w:rsidRDefault="00246AFC" w:rsidP="00AE533C">
            <w:pPr>
              <w:ind w:left="0" w:right="0"/>
              <w:rPr>
                <w:rFonts w:ascii="Calibri" w:hAnsi="Calibri" w:cs="Calibri"/>
                <w:sz w:val="18"/>
                <w:szCs w:val="18"/>
                <w:lang w:val="fi-FI"/>
              </w:rPr>
            </w:pPr>
            <w:r w:rsidRPr="001007D0">
              <w:rPr>
                <w:rFonts w:ascii="Calibri" w:hAnsi="Calibri" w:cs="Calibri"/>
                <w:sz w:val="18"/>
                <w:szCs w:val="18"/>
                <w:lang w:val="fi-FI"/>
              </w:rPr>
              <w:t xml:space="preserve">Palautteet </w:t>
            </w:r>
          </w:p>
        </w:tc>
        <w:tc>
          <w:tcPr>
            <w:tcW w:w="2127" w:type="dxa"/>
          </w:tcPr>
          <w:p w14:paraId="407E7468" w14:textId="20A3146B" w:rsidR="00FD6D79" w:rsidRPr="001007D0" w:rsidRDefault="006D0FF6" w:rsidP="00AE533C">
            <w:pPr>
              <w:ind w:left="0" w:right="0"/>
              <w:rPr>
                <w:rFonts w:ascii="Calibri" w:hAnsi="Calibri" w:cs="Calibri"/>
                <w:sz w:val="18"/>
                <w:szCs w:val="18"/>
                <w:lang w:val="fi-FI"/>
              </w:rPr>
            </w:pPr>
            <w:r w:rsidRPr="001007D0">
              <w:rPr>
                <w:rFonts w:ascii="Calibri" w:hAnsi="Calibri" w:cs="Calibri"/>
                <w:sz w:val="18"/>
                <w:szCs w:val="18"/>
                <w:lang w:val="fi-FI"/>
              </w:rPr>
              <w:t>Urakoitsija tallentaa saamansa palautteet</w:t>
            </w:r>
            <w:r w:rsidR="00711355" w:rsidRPr="001007D0">
              <w:rPr>
                <w:rFonts w:ascii="Calibri" w:hAnsi="Calibri" w:cs="Calibri"/>
                <w:sz w:val="18"/>
                <w:szCs w:val="18"/>
                <w:lang w:val="fi-FI"/>
              </w:rPr>
              <w:t xml:space="preserve"> ja niihin annetut vastaukset.</w:t>
            </w:r>
          </w:p>
        </w:tc>
        <w:tc>
          <w:tcPr>
            <w:tcW w:w="2835" w:type="dxa"/>
          </w:tcPr>
          <w:p w14:paraId="4E448BFA" w14:textId="65029BB4" w:rsidR="00FD6D79" w:rsidRPr="001007D0" w:rsidRDefault="58BCEEE2" w:rsidP="00AE533C">
            <w:pPr>
              <w:ind w:left="0" w:right="0"/>
              <w:rPr>
                <w:rFonts w:ascii="Calibri" w:hAnsi="Calibri" w:cs="Calibri"/>
                <w:sz w:val="18"/>
                <w:szCs w:val="18"/>
                <w:lang w:val="fi-FI"/>
              </w:rPr>
            </w:pPr>
            <w:r w:rsidRPr="001007D0">
              <w:rPr>
                <w:rFonts w:ascii="Calibri" w:hAnsi="Calibri" w:cs="Calibri"/>
                <w:sz w:val="18"/>
                <w:szCs w:val="18"/>
                <w:lang w:val="fi-FI"/>
              </w:rPr>
              <w:t xml:space="preserve">Palautteet </w:t>
            </w:r>
            <w:r w:rsidR="6787DEF6" w:rsidRPr="001007D0">
              <w:rPr>
                <w:rFonts w:ascii="Calibri" w:hAnsi="Calibri" w:cs="Calibri"/>
                <w:sz w:val="18"/>
                <w:szCs w:val="18"/>
                <w:lang w:val="fi-FI"/>
              </w:rPr>
              <w:t xml:space="preserve">ja vastaukset </w:t>
            </w:r>
            <w:r w:rsidRPr="001007D0">
              <w:rPr>
                <w:rFonts w:ascii="Calibri" w:hAnsi="Calibri" w:cs="Calibri"/>
                <w:sz w:val="18"/>
                <w:szCs w:val="18"/>
                <w:lang w:val="fi-FI"/>
              </w:rPr>
              <w:t xml:space="preserve">tallennetaan </w:t>
            </w:r>
            <w:r w:rsidR="6787DEF6" w:rsidRPr="001007D0">
              <w:rPr>
                <w:rFonts w:ascii="Calibri" w:hAnsi="Calibri" w:cs="Calibri"/>
                <w:sz w:val="18"/>
                <w:szCs w:val="18"/>
                <w:lang w:val="fi-FI"/>
              </w:rPr>
              <w:t xml:space="preserve">aikaleimoineen </w:t>
            </w:r>
            <w:r w:rsidRPr="001007D0">
              <w:rPr>
                <w:rFonts w:ascii="Calibri" w:hAnsi="Calibri" w:cs="Calibri"/>
                <w:sz w:val="18"/>
                <w:szCs w:val="18"/>
                <w:lang w:val="fi-FI"/>
              </w:rPr>
              <w:t>pilvipalveluun</w:t>
            </w:r>
            <w:r w:rsidR="50F49D5A" w:rsidRPr="001007D0">
              <w:rPr>
                <w:rFonts w:ascii="Calibri" w:hAnsi="Calibri" w:cs="Calibri"/>
                <w:sz w:val="18"/>
                <w:szCs w:val="18"/>
                <w:lang w:val="fi-FI"/>
              </w:rPr>
              <w:t>.</w:t>
            </w:r>
            <w:r w:rsidR="149ADFD3" w:rsidRPr="001007D0">
              <w:rPr>
                <w:rFonts w:ascii="Calibri" w:hAnsi="Calibri" w:cs="Calibri"/>
                <w:sz w:val="18"/>
                <w:szCs w:val="18"/>
                <w:lang w:val="fi-FI"/>
              </w:rPr>
              <w:t xml:space="preserve"> Urakoitsija ilmoittaa kuukausittain palautteiden määrät ja keskimääräisen vastausajan sosiaalisessa mediassa.</w:t>
            </w:r>
            <w:r w:rsidRPr="001007D0">
              <w:rPr>
                <w:rFonts w:ascii="Calibri" w:hAnsi="Calibri" w:cs="Calibri"/>
                <w:sz w:val="18"/>
                <w:szCs w:val="18"/>
                <w:lang w:val="fi-FI"/>
              </w:rPr>
              <w:t xml:space="preserve"> </w:t>
            </w:r>
          </w:p>
        </w:tc>
        <w:tc>
          <w:tcPr>
            <w:tcW w:w="2833" w:type="dxa"/>
          </w:tcPr>
          <w:p w14:paraId="36BAD9A0" w14:textId="03BCAAA0" w:rsidR="00FD6D79" w:rsidRPr="001007D0" w:rsidRDefault="00364CFA" w:rsidP="00AE533C">
            <w:pPr>
              <w:ind w:left="0" w:right="0"/>
              <w:rPr>
                <w:rFonts w:ascii="Calibri" w:hAnsi="Calibri" w:cs="Calibri"/>
                <w:sz w:val="18"/>
                <w:szCs w:val="18"/>
                <w:lang w:val="fi-FI"/>
              </w:rPr>
            </w:pPr>
            <w:r w:rsidRPr="001007D0">
              <w:rPr>
                <w:rFonts w:ascii="Calibri" w:hAnsi="Calibri" w:cs="Calibri"/>
                <w:sz w:val="18"/>
                <w:szCs w:val="18"/>
                <w:lang w:val="fi-FI"/>
              </w:rPr>
              <w:t>Palautteet käydään läpi kuukausittain työmaapalavereissa.</w:t>
            </w:r>
            <w:r w:rsidR="007349B1" w:rsidRPr="001007D0">
              <w:rPr>
                <w:rFonts w:ascii="Calibri" w:hAnsi="Calibri" w:cs="Calibri"/>
                <w:sz w:val="18"/>
                <w:szCs w:val="18"/>
                <w:lang w:val="fi-FI"/>
              </w:rPr>
              <w:t xml:space="preserve"> </w:t>
            </w:r>
            <w:r w:rsidR="001F02BD" w:rsidRPr="001007D0">
              <w:rPr>
                <w:rFonts w:ascii="Calibri" w:hAnsi="Calibri" w:cs="Calibri"/>
                <w:sz w:val="18"/>
                <w:szCs w:val="18"/>
                <w:lang w:val="fi-FI"/>
              </w:rPr>
              <w:t xml:space="preserve">Palautteisiin tulee vastata 3 pvä sisällä niiden saamisesta. </w:t>
            </w:r>
          </w:p>
        </w:tc>
      </w:tr>
      <w:tr w:rsidR="00FD6D79" w:rsidRPr="00F711EA" w14:paraId="1B651FF9" w14:textId="77777777" w:rsidTr="00C25375">
        <w:tc>
          <w:tcPr>
            <w:tcW w:w="2263" w:type="dxa"/>
          </w:tcPr>
          <w:p w14:paraId="4D5F744B" w14:textId="096E1E7D" w:rsidR="00FD6D79" w:rsidRPr="001007D0" w:rsidRDefault="00100A6F" w:rsidP="00AE533C">
            <w:pPr>
              <w:ind w:left="0" w:right="0"/>
              <w:rPr>
                <w:rFonts w:ascii="Calibri" w:hAnsi="Calibri" w:cs="Calibri"/>
                <w:sz w:val="18"/>
                <w:szCs w:val="18"/>
                <w:lang w:val="fi-FI"/>
              </w:rPr>
            </w:pPr>
            <w:r w:rsidRPr="001007D0">
              <w:rPr>
                <w:rFonts w:ascii="Calibri" w:hAnsi="Calibri" w:cs="Calibri"/>
                <w:sz w:val="18"/>
                <w:szCs w:val="18"/>
                <w:lang w:val="fi-FI"/>
              </w:rPr>
              <w:t>Tiedotteet</w:t>
            </w:r>
          </w:p>
        </w:tc>
        <w:tc>
          <w:tcPr>
            <w:tcW w:w="2127" w:type="dxa"/>
          </w:tcPr>
          <w:p w14:paraId="61FD340A" w14:textId="53363205" w:rsidR="00FD6D79" w:rsidRPr="001007D0" w:rsidRDefault="00140C24" w:rsidP="00AE533C">
            <w:pPr>
              <w:ind w:left="0" w:right="0"/>
              <w:rPr>
                <w:rFonts w:ascii="Calibri" w:hAnsi="Calibri" w:cs="Calibri"/>
                <w:sz w:val="18"/>
                <w:szCs w:val="18"/>
                <w:lang w:val="fi-FI"/>
              </w:rPr>
            </w:pPr>
            <w:r w:rsidRPr="001007D0">
              <w:rPr>
                <w:rFonts w:ascii="Calibri" w:hAnsi="Calibri" w:cs="Calibri"/>
                <w:sz w:val="18"/>
                <w:szCs w:val="18"/>
                <w:lang w:val="fi-FI"/>
              </w:rPr>
              <w:t xml:space="preserve">Urakoitsija </w:t>
            </w:r>
            <w:r w:rsidR="00E20CED" w:rsidRPr="001007D0">
              <w:rPr>
                <w:rFonts w:ascii="Calibri" w:hAnsi="Calibri" w:cs="Calibri"/>
                <w:sz w:val="18"/>
                <w:szCs w:val="18"/>
                <w:lang w:val="fi-FI"/>
              </w:rPr>
              <w:t>laatii tiedotteet.</w:t>
            </w:r>
          </w:p>
        </w:tc>
        <w:tc>
          <w:tcPr>
            <w:tcW w:w="2835" w:type="dxa"/>
          </w:tcPr>
          <w:p w14:paraId="49C258D2" w14:textId="46ED785A" w:rsidR="00FD6D79" w:rsidRPr="001007D0" w:rsidRDefault="5D1566CC" w:rsidP="00AE533C">
            <w:pPr>
              <w:ind w:left="0" w:right="0"/>
              <w:rPr>
                <w:rFonts w:ascii="Calibri" w:hAnsi="Calibri" w:cs="Calibri"/>
                <w:sz w:val="18"/>
                <w:szCs w:val="18"/>
                <w:lang w:val="fi-FI"/>
              </w:rPr>
            </w:pPr>
            <w:r w:rsidRPr="001007D0">
              <w:rPr>
                <w:rFonts w:ascii="Calibri" w:hAnsi="Calibri" w:cs="Calibri"/>
                <w:sz w:val="18"/>
                <w:szCs w:val="18"/>
                <w:lang w:val="fi-FI"/>
              </w:rPr>
              <w:t>Tiedotteet tallennetaan</w:t>
            </w:r>
            <w:r w:rsidR="3B467557" w:rsidRPr="001007D0">
              <w:rPr>
                <w:rFonts w:ascii="Calibri" w:hAnsi="Calibri" w:cs="Calibri"/>
                <w:sz w:val="18"/>
                <w:szCs w:val="18"/>
                <w:lang w:val="fi-FI"/>
              </w:rPr>
              <w:t xml:space="preserve"> </w:t>
            </w:r>
            <w:r w:rsidRPr="001007D0">
              <w:rPr>
                <w:rFonts w:ascii="Calibri" w:hAnsi="Calibri" w:cs="Calibri"/>
                <w:sz w:val="18"/>
                <w:szCs w:val="18"/>
                <w:lang w:val="fi-FI"/>
              </w:rPr>
              <w:t>pilvipalveluun.</w:t>
            </w:r>
          </w:p>
        </w:tc>
        <w:tc>
          <w:tcPr>
            <w:tcW w:w="2833" w:type="dxa"/>
          </w:tcPr>
          <w:p w14:paraId="3FD64D6D" w14:textId="78468B06" w:rsidR="00FD6D79" w:rsidRPr="001007D0" w:rsidRDefault="001A796C" w:rsidP="00AE533C">
            <w:pPr>
              <w:ind w:left="0" w:right="0"/>
              <w:rPr>
                <w:rFonts w:ascii="Calibri" w:hAnsi="Calibri" w:cs="Calibri"/>
                <w:sz w:val="18"/>
                <w:szCs w:val="18"/>
                <w:lang w:val="fi-FI"/>
              </w:rPr>
            </w:pPr>
            <w:r w:rsidRPr="001007D0">
              <w:rPr>
                <w:rFonts w:ascii="Calibri" w:hAnsi="Calibri" w:cs="Calibri"/>
                <w:sz w:val="18"/>
                <w:szCs w:val="18"/>
                <w:lang w:val="fi-FI"/>
              </w:rPr>
              <w:t xml:space="preserve">Tiedottamisen aikatauluista päätetään syyskuun työmaakokouksessa ja tiedottamisen asioita käsitellään kuukausittain työmaapalavereissa. </w:t>
            </w:r>
          </w:p>
        </w:tc>
      </w:tr>
      <w:tr w:rsidR="00F83535" w:rsidRPr="001007D0" w14:paraId="6B129D94" w14:textId="77777777" w:rsidTr="00C25375">
        <w:tc>
          <w:tcPr>
            <w:tcW w:w="2263" w:type="dxa"/>
          </w:tcPr>
          <w:p w14:paraId="30FA9070" w14:textId="0336D19F" w:rsidR="00F83535" w:rsidRPr="001007D0" w:rsidRDefault="00F83535" w:rsidP="00AE533C">
            <w:pPr>
              <w:ind w:left="0" w:right="0"/>
              <w:rPr>
                <w:rFonts w:ascii="Calibri" w:hAnsi="Calibri" w:cs="Calibri"/>
                <w:sz w:val="18"/>
                <w:szCs w:val="18"/>
                <w:lang w:val="fi-FI"/>
              </w:rPr>
            </w:pPr>
            <w:r w:rsidRPr="001007D0">
              <w:rPr>
                <w:rFonts w:ascii="Calibri" w:hAnsi="Calibri" w:cs="Calibri"/>
                <w:sz w:val="18"/>
                <w:szCs w:val="18"/>
                <w:lang w:val="fi-FI"/>
              </w:rPr>
              <w:t>Reaaliaikainen toimenpiteiden seuranta</w:t>
            </w:r>
          </w:p>
        </w:tc>
        <w:tc>
          <w:tcPr>
            <w:tcW w:w="2127" w:type="dxa"/>
          </w:tcPr>
          <w:p w14:paraId="1783EBA3" w14:textId="62FCA3EB" w:rsidR="00F83535" w:rsidRPr="001007D0" w:rsidRDefault="00F57281" w:rsidP="00AE533C">
            <w:pPr>
              <w:ind w:left="0" w:right="0"/>
              <w:rPr>
                <w:rFonts w:ascii="Calibri" w:hAnsi="Calibri" w:cs="Calibri"/>
                <w:sz w:val="18"/>
                <w:szCs w:val="18"/>
                <w:lang w:val="fi-FI"/>
              </w:rPr>
            </w:pPr>
            <w:r w:rsidRPr="001007D0">
              <w:rPr>
                <w:rFonts w:ascii="Calibri" w:hAnsi="Calibri" w:cs="Calibri"/>
                <w:sz w:val="18"/>
                <w:szCs w:val="18"/>
                <w:lang w:val="fi-FI"/>
              </w:rPr>
              <w:t>Urakoitsijan automaattinen seurantajärjestelmä</w:t>
            </w:r>
            <w:r w:rsidR="00732428" w:rsidRPr="001007D0">
              <w:rPr>
                <w:rFonts w:ascii="Calibri" w:hAnsi="Calibri" w:cs="Calibri"/>
                <w:sz w:val="18"/>
                <w:szCs w:val="18"/>
                <w:lang w:val="fi-FI"/>
              </w:rPr>
              <w:t>.</w:t>
            </w:r>
          </w:p>
        </w:tc>
        <w:tc>
          <w:tcPr>
            <w:tcW w:w="2835" w:type="dxa"/>
          </w:tcPr>
          <w:p w14:paraId="3AF3829D" w14:textId="261DC6B5" w:rsidR="00F83535" w:rsidRPr="001007D0" w:rsidRDefault="2909385F" w:rsidP="00AE533C">
            <w:pPr>
              <w:ind w:left="0" w:right="0"/>
              <w:rPr>
                <w:rFonts w:ascii="Calibri" w:hAnsi="Calibri" w:cs="Calibri"/>
                <w:sz w:val="18"/>
                <w:szCs w:val="18"/>
                <w:lang w:val="fi-FI"/>
              </w:rPr>
            </w:pPr>
            <w:r w:rsidRPr="001007D0">
              <w:rPr>
                <w:rFonts w:ascii="Calibri" w:hAnsi="Calibri" w:cs="Calibri"/>
                <w:sz w:val="18"/>
                <w:szCs w:val="18"/>
                <w:lang w:val="fi-FI"/>
              </w:rPr>
              <w:t>Automaattinen seurantajärjestelmä</w:t>
            </w:r>
            <w:r w:rsidR="5108E0B5" w:rsidRPr="001007D0">
              <w:rPr>
                <w:rFonts w:ascii="Calibri" w:hAnsi="Calibri" w:cs="Calibri"/>
                <w:sz w:val="18"/>
                <w:szCs w:val="18"/>
                <w:lang w:val="fi-FI"/>
              </w:rPr>
              <w:t xml:space="preserve">, </w:t>
            </w:r>
            <w:r w:rsidR="03088253" w:rsidRPr="001007D0">
              <w:rPr>
                <w:rFonts w:ascii="Calibri" w:hAnsi="Calibri" w:cs="Calibri"/>
                <w:sz w:val="18"/>
                <w:szCs w:val="18"/>
                <w:lang w:val="fi-FI"/>
              </w:rPr>
              <w:t>johon tilaajalla katseluoikeudet</w:t>
            </w:r>
          </w:p>
        </w:tc>
        <w:tc>
          <w:tcPr>
            <w:tcW w:w="2833" w:type="dxa"/>
          </w:tcPr>
          <w:p w14:paraId="2AE695EE" w14:textId="17DECF95" w:rsidR="00F83535" w:rsidRPr="001007D0" w:rsidRDefault="5F238546" w:rsidP="00AE533C">
            <w:pPr>
              <w:ind w:left="0" w:right="0"/>
              <w:rPr>
                <w:rFonts w:ascii="Calibri" w:hAnsi="Calibri" w:cs="Calibri"/>
                <w:sz w:val="18"/>
                <w:szCs w:val="18"/>
                <w:lang w:val="fi-FI"/>
              </w:rPr>
            </w:pPr>
            <w:r w:rsidRPr="001007D0">
              <w:rPr>
                <w:rFonts w:ascii="Calibri" w:hAnsi="Calibri" w:cs="Calibri"/>
                <w:sz w:val="18"/>
                <w:szCs w:val="18"/>
                <w:lang w:val="fi-FI"/>
              </w:rPr>
              <w:t>Reaaliaikaisesti tiedot välitettävä tilaajan kanssa sovitusti rajapinnan kautta tilaajan järjestelmään.</w:t>
            </w:r>
            <w:r w:rsidR="1283BBF3" w:rsidRPr="001007D0">
              <w:rPr>
                <w:rFonts w:ascii="Calibri" w:hAnsi="Calibri" w:cs="Calibri"/>
                <w:sz w:val="18"/>
                <w:szCs w:val="18"/>
                <w:lang w:val="fi-FI"/>
              </w:rPr>
              <w:t xml:space="preserve"> </w:t>
            </w:r>
            <w:r w:rsidR="77A10640" w:rsidRPr="001007D0">
              <w:rPr>
                <w:rFonts w:ascii="Calibri" w:hAnsi="Calibri" w:cs="Calibri"/>
                <w:sz w:val="18"/>
                <w:szCs w:val="18"/>
                <w:lang w:val="fi-FI"/>
              </w:rPr>
              <w:t xml:space="preserve">Historiakooste toimitetaan kuukausittain </w:t>
            </w:r>
            <w:r w:rsidR="2EF324E7" w:rsidRPr="001007D0">
              <w:rPr>
                <w:rFonts w:ascii="Calibri" w:hAnsi="Calibri" w:cs="Calibri"/>
                <w:sz w:val="18"/>
                <w:szCs w:val="18"/>
                <w:lang w:val="fi-FI"/>
              </w:rPr>
              <w:t xml:space="preserve">pilvipalveluun ja </w:t>
            </w:r>
            <w:r w:rsidR="77A10640" w:rsidRPr="001007D0">
              <w:rPr>
                <w:rFonts w:ascii="Calibri" w:hAnsi="Calibri" w:cs="Calibri"/>
                <w:sz w:val="18"/>
                <w:szCs w:val="18"/>
                <w:lang w:val="fi-FI"/>
              </w:rPr>
              <w:t>tilaajalle 3 päivää ennen työmaakokousta</w:t>
            </w:r>
          </w:p>
        </w:tc>
      </w:tr>
    </w:tbl>
    <w:p w14:paraId="7E1F7EED" w14:textId="77777777" w:rsidR="00721F2D" w:rsidRPr="001007D0" w:rsidRDefault="00721F2D" w:rsidP="007349B1">
      <w:pPr>
        <w:ind w:left="0"/>
        <w:rPr>
          <w:rFonts w:ascii="Calibri" w:hAnsi="Calibri" w:cs="Calibri"/>
          <w:spacing w:val="-1"/>
          <w:lang w:val="fi-FI"/>
        </w:rPr>
      </w:pPr>
    </w:p>
    <w:p w14:paraId="762914FE" w14:textId="1D2E9669" w:rsidR="00B92A88" w:rsidRPr="001007D0" w:rsidRDefault="541C717A" w:rsidP="00B92A88">
      <w:pPr>
        <w:rPr>
          <w:rFonts w:ascii="Calibri" w:hAnsi="Calibri" w:cs="Calibri"/>
          <w:spacing w:val="-1"/>
          <w:lang w:val="fi-FI"/>
        </w:rPr>
      </w:pPr>
      <w:r w:rsidRPr="001007D0">
        <w:rPr>
          <w:rFonts w:ascii="Calibri" w:hAnsi="Calibri" w:cs="Calibri"/>
          <w:spacing w:val="-1"/>
          <w:lang w:val="fi-FI"/>
        </w:rPr>
        <w:t xml:space="preserve">Taulukossa </w:t>
      </w:r>
      <w:r w:rsidR="2826098E" w:rsidRPr="001007D0">
        <w:rPr>
          <w:rFonts w:ascii="Calibri" w:hAnsi="Calibri" w:cs="Calibri"/>
          <w:spacing w:val="-1"/>
          <w:lang w:val="fi-FI"/>
        </w:rPr>
        <w:t xml:space="preserve">2 </w:t>
      </w:r>
      <w:r w:rsidRPr="001007D0">
        <w:rPr>
          <w:rFonts w:ascii="Calibri" w:hAnsi="Calibri" w:cs="Calibri"/>
          <w:spacing w:val="-1"/>
          <w:lang w:val="fi-FI"/>
        </w:rPr>
        <w:t>esitettyä r</w:t>
      </w:r>
      <w:r w:rsidR="00B92A88" w:rsidRPr="001007D0">
        <w:rPr>
          <w:rFonts w:ascii="Calibri" w:hAnsi="Calibri" w:cs="Calibri"/>
          <w:spacing w:val="-1"/>
          <w:lang w:val="fi-FI"/>
        </w:rPr>
        <w:t>aportointia on täsmennetty seuraavissa kappaleissa.</w:t>
      </w:r>
      <w:r w:rsidR="00A425EB" w:rsidRPr="001007D0">
        <w:rPr>
          <w:rFonts w:ascii="Calibri" w:hAnsi="Calibri" w:cs="Calibri"/>
          <w:spacing w:val="-1"/>
          <w:lang w:val="fi-FI"/>
        </w:rPr>
        <w:t xml:space="preserve"> </w:t>
      </w:r>
    </w:p>
    <w:p w14:paraId="233DDD7F" w14:textId="799D9525" w:rsidR="00B92A88" w:rsidRPr="001007D0" w:rsidRDefault="00B92A88" w:rsidP="00351FB4">
      <w:pPr>
        <w:rPr>
          <w:rFonts w:ascii="Calibri" w:hAnsi="Calibri" w:cs="Calibri"/>
          <w:b/>
          <w:bCs/>
          <w:spacing w:val="-1"/>
          <w:u w:val="single"/>
          <w:lang w:val="fi-FI"/>
        </w:rPr>
      </w:pPr>
      <w:r w:rsidRPr="001007D0">
        <w:rPr>
          <w:rFonts w:ascii="Calibri" w:hAnsi="Calibri" w:cs="Calibri"/>
          <w:b/>
          <w:bCs/>
          <w:spacing w:val="-1"/>
          <w:u w:val="single"/>
          <w:lang w:val="fi-FI"/>
        </w:rPr>
        <w:t>Sähköinen työmaapäiväkirja</w:t>
      </w:r>
      <w:r w:rsidR="00EB4E38" w:rsidRPr="001007D0">
        <w:rPr>
          <w:rFonts w:ascii="Calibri" w:hAnsi="Calibri" w:cs="Calibri"/>
          <w:b/>
          <w:bCs/>
          <w:spacing w:val="-1"/>
          <w:u w:val="single"/>
          <w:lang w:val="fi-FI"/>
        </w:rPr>
        <w:t xml:space="preserve"> ja kuukausittainen kooste</w:t>
      </w:r>
    </w:p>
    <w:p w14:paraId="7BA9217C" w14:textId="60463481" w:rsidR="002D4752" w:rsidRPr="001007D0" w:rsidRDefault="00503A6F" w:rsidP="00351FB4">
      <w:pPr>
        <w:rPr>
          <w:rFonts w:ascii="Calibri" w:hAnsi="Calibri" w:cs="Calibri"/>
          <w:color w:val="010302"/>
          <w:lang w:val="fi-FI"/>
        </w:rPr>
      </w:pPr>
      <w:r w:rsidRPr="001007D0">
        <w:rPr>
          <w:rFonts w:ascii="Calibri" w:hAnsi="Calibri" w:cs="Calibri"/>
          <w:spacing w:val="-1"/>
          <w:lang w:val="fi-FI"/>
        </w:rPr>
        <w:t>Urakoitsijan tulee pitää päivittäistä työmaapäiväkirjaa. Työmaapäiväkirjan tulee olla sähköinen. Työ</w:t>
      </w:r>
      <w:r w:rsidRPr="001007D0">
        <w:rPr>
          <w:rFonts w:ascii="Calibri" w:hAnsi="Calibri" w:cs="Calibri"/>
          <w:lang w:val="fi-FI"/>
        </w:rPr>
        <w:t xml:space="preserve">maapäiväkirjan tietojen tulee olla tilaajan </w:t>
      </w:r>
      <w:r w:rsidR="00C90928">
        <w:rPr>
          <w:rFonts w:ascii="Calibri" w:hAnsi="Calibri" w:cs="Calibri"/>
          <w:lang w:val="fi-FI"/>
        </w:rPr>
        <w:t xml:space="preserve">edustajien </w:t>
      </w:r>
      <w:r w:rsidR="20AE7761" w:rsidRPr="001007D0">
        <w:rPr>
          <w:rFonts w:ascii="Calibri" w:hAnsi="Calibri" w:cs="Calibri"/>
          <w:lang w:val="fi-FI"/>
        </w:rPr>
        <w:t>käytettävissä</w:t>
      </w:r>
      <w:r w:rsidRPr="001007D0">
        <w:rPr>
          <w:rFonts w:ascii="Calibri" w:hAnsi="Calibri" w:cs="Calibri"/>
          <w:lang w:val="fi-FI"/>
        </w:rPr>
        <w:t xml:space="preserve"> </w:t>
      </w:r>
      <w:r w:rsidR="003C7AF3" w:rsidRPr="001007D0">
        <w:rPr>
          <w:rFonts w:ascii="Calibri" w:hAnsi="Calibri" w:cs="Calibri"/>
          <w:lang w:val="fi-FI"/>
        </w:rPr>
        <w:t xml:space="preserve">jokaista toimenpidepäivää </w:t>
      </w:r>
      <w:r w:rsidRPr="001007D0">
        <w:rPr>
          <w:rFonts w:ascii="Calibri" w:hAnsi="Calibri" w:cs="Calibri"/>
          <w:lang w:val="fi-FI"/>
        </w:rPr>
        <w:t xml:space="preserve">seuraavana arkipäivänä klo 12:00 mennessä.  </w:t>
      </w:r>
    </w:p>
    <w:p w14:paraId="7BA9217D" w14:textId="566BD396" w:rsidR="002D4752" w:rsidRPr="001007D0" w:rsidRDefault="00503A6F" w:rsidP="00351FB4">
      <w:pPr>
        <w:rPr>
          <w:rFonts w:ascii="Calibri" w:hAnsi="Calibri" w:cs="Calibri"/>
          <w:color w:val="010302"/>
          <w:lang w:val="fi-FI"/>
        </w:rPr>
      </w:pPr>
      <w:r w:rsidRPr="001007D0">
        <w:rPr>
          <w:rFonts w:ascii="Calibri" w:hAnsi="Calibri" w:cs="Calibri"/>
          <w:lang w:val="fi-FI"/>
        </w:rPr>
        <w:t xml:space="preserve">Mikäli sääolosuhteista tai muusta syystä johtuen ei urakka-alueella ole toimintaa, tulee työmaapäiväkirja silti täyttää säätilahavaintojen osalta. Työmaapäiväkirjaan tulee merkitä päivittäiset sää- ja lämpötilahavainnot (talvikaudella vähintään kolme kertaa päivässä; aamulla, päivällä ja illalla), töiden aloitus- ja lopetusajat, tehdyt työt, tarkastukset ja laadunvalvontatoimenpiteet, käytetyt materiaalit ja materiaalimäärät, toimineet työryhmät (koneet, autot, henkilöstö), poikkeamat, reklamaatiot, asiakaspalautteet, vahingot sekä mahdolliset muut havainnot urakka-alueella.  </w:t>
      </w:r>
    </w:p>
    <w:p w14:paraId="7BA9217E" w14:textId="29547672" w:rsidR="002D4752" w:rsidRPr="001007D0" w:rsidRDefault="00503A6F" w:rsidP="00351FB4">
      <w:pPr>
        <w:rPr>
          <w:rFonts w:ascii="Calibri" w:hAnsi="Calibri" w:cs="Calibri"/>
          <w:color w:val="010302"/>
          <w:lang w:val="fi-FI"/>
        </w:rPr>
      </w:pPr>
      <w:r w:rsidRPr="001007D0">
        <w:rPr>
          <w:rFonts w:ascii="Calibri" w:hAnsi="Calibri" w:cs="Calibri"/>
          <w:lang w:val="fi-FI"/>
        </w:rPr>
        <w:t>Urakoitsijan työsuoritukset tulee pystyä selvittämään työmaapäiväkirjasta luotettavasti myös jälkeen- päin</w:t>
      </w:r>
      <w:r w:rsidR="003C7AF3" w:rsidRPr="001007D0">
        <w:rPr>
          <w:rFonts w:ascii="Calibri" w:hAnsi="Calibri" w:cs="Calibri"/>
          <w:lang w:val="fi-FI"/>
        </w:rPr>
        <w:t>, esimerkiksi</w:t>
      </w:r>
      <w:r w:rsidRPr="001007D0">
        <w:rPr>
          <w:rFonts w:ascii="Calibri" w:hAnsi="Calibri" w:cs="Calibri"/>
          <w:lang w:val="fi-FI"/>
        </w:rPr>
        <w:t xml:space="preserve"> mahdollisten korvaustapausten käsittelyä</w:t>
      </w:r>
      <w:r w:rsidR="003C7AF3" w:rsidRPr="001007D0">
        <w:rPr>
          <w:rFonts w:ascii="Calibri" w:hAnsi="Calibri" w:cs="Calibri"/>
          <w:lang w:val="fi-FI"/>
        </w:rPr>
        <w:t xml:space="preserve"> varten</w:t>
      </w:r>
      <w:r w:rsidRPr="001007D0">
        <w:rPr>
          <w:rFonts w:ascii="Calibri" w:hAnsi="Calibri" w:cs="Calibri"/>
          <w:lang w:val="fi-FI"/>
        </w:rPr>
        <w:t>. Työmaapäiväkirjat sekä urakoitsijan rea</w:t>
      </w:r>
      <w:r w:rsidR="00C62BE3" w:rsidRPr="001007D0">
        <w:rPr>
          <w:rFonts w:ascii="Calibri" w:hAnsi="Calibri" w:cs="Calibri"/>
          <w:lang w:val="fi-FI"/>
        </w:rPr>
        <w:t>a</w:t>
      </w:r>
      <w:r w:rsidRPr="001007D0">
        <w:rPr>
          <w:rFonts w:ascii="Calibri" w:hAnsi="Calibri" w:cs="Calibri"/>
          <w:lang w:val="fi-FI"/>
        </w:rPr>
        <w:t>liaikaisen seurannan</w:t>
      </w:r>
      <w:r w:rsidR="00B62148" w:rsidRPr="001007D0">
        <w:rPr>
          <w:rFonts w:ascii="Calibri" w:hAnsi="Calibri" w:cs="Calibri"/>
          <w:lang w:val="fi-FI"/>
        </w:rPr>
        <w:t xml:space="preserve"> </w:t>
      </w:r>
      <w:r w:rsidRPr="001007D0">
        <w:rPr>
          <w:rFonts w:ascii="Calibri" w:hAnsi="Calibri" w:cs="Calibri"/>
          <w:lang w:val="fi-FI"/>
        </w:rPr>
        <w:t xml:space="preserve">toimenpidetiedot tulee säilyttää 3 vuotta urakan päättymisestä.   </w:t>
      </w:r>
    </w:p>
    <w:p w14:paraId="7BA9217F" w14:textId="38F31921" w:rsidR="002D4752" w:rsidRPr="001007D0" w:rsidRDefault="00503A6F" w:rsidP="67372D9B">
      <w:pPr>
        <w:rPr>
          <w:rFonts w:ascii="Calibri" w:hAnsi="Calibri" w:cs="Calibri"/>
          <w:lang w:val="fi-FI"/>
        </w:rPr>
      </w:pPr>
      <w:r w:rsidRPr="001007D0">
        <w:rPr>
          <w:rFonts w:ascii="Calibri" w:hAnsi="Calibri" w:cs="Calibri"/>
          <w:lang w:val="fi-FI"/>
        </w:rPr>
        <w:t>Urakoitsija kokoaa kuukauden aikana tehdyistä töistä taulukkomuotoisen kuukausiraportin. Raportista tulee ilmetä tehdyt työt ja materiaalimäärät sekä toimenpite</w:t>
      </w:r>
      <w:r w:rsidR="003C7AF3" w:rsidRPr="001007D0">
        <w:rPr>
          <w:rFonts w:ascii="Calibri" w:hAnsi="Calibri" w:cs="Calibri"/>
          <w:lang w:val="fi-FI"/>
        </w:rPr>
        <w:t>iden</w:t>
      </w:r>
      <w:r w:rsidRPr="001007D0">
        <w:rPr>
          <w:rFonts w:ascii="Calibri" w:hAnsi="Calibri" w:cs="Calibri"/>
          <w:lang w:val="fi-FI"/>
        </w:rPr>
        <w:t xml:space="preserve"> aloitusa</w:t>
      </w:r>
      <w:r w:rsidR="003C7AF3" w:rsidRPr="001007D0">
        <w:rPr>
          <w:rFonts w:ascii="Calibri" w:hAnsi="Calibri" w:cs="Calibri"/>
          <w:lang w:val="fi-FI"/>
        </w:rPr>
        <w:t>jat</w:t>
      </w:r>
      <w:r w:rsidRPr="001007D0">
        <w:rPr>
          <w:rFonts w:ascii="Calibri" w:hAnsi="Calibri" w:cs="Calibri"/>
          <w:lang w:val="fi-FI"/>
        </w:rPr>
        <w:t>.</w:t>
      </w:r>
      <w:r w:rsidR="004B2DDB" w:rsidRPr="001007D0">
        <w:rPr>
          <w:rFonts w:ascii="Calibri" w:hAnsi="Calibri" w:cs="Calibri"/>
          <w:lang w:val="fi-FI"/>
        </w:rPr>
        <w:t xml:space="preserve"> Kuukausiraportti </w:t>
      </w:r>
      <w:r w:rsidR="0AE5D3DB" w:rsidRPr="001007D0">
        <w:rPr>
          <w:rFonts w:ascii="Calibri" w:hAnsi="Calibri" w:cs="Calibri"/>
          <w:lang w:val="fi-FI"/>
        </w:rPr>
        <w:lastRenderedPageBreak/>
        <w:t xml:space="preserve">tallennetaan pilvipalveluun ja </w:t>
      </w:r>
      <w:r w:rsidR="004B2DDB" w:rsidRPr="001007D0">
        <w:rPr>
          <w:rFonts w:ascii="Calibri" w:hAnsi="Calibri" w:cs="Calibri"/>
          <w:lang w:val="fi-FI"/>
        </w:rPr>
        <w:t>toimitetaan tilaaja</w:t>
      </w:r>
      <w:r w:rsidR="00C90928">
        <w:rPr>
          <w:rFonts w:ascii="Calibri" w:hAnsi="Calibri" w:cs="Calibri"/>
          <w:lang w:val="fi-FI"/>
        </w:rPr>
        <w:t>n edustajalle</w:t>
      </w:r>
      <w:r w:rsidR="004B2DDB" w:rsidRPr="001007D0">
        <w:rPr>
          <w:rFonts w:ascii="Calibri" w:hAnsi="Calibri" w:cs="Calibri"/>
          <w:lang w:val="fi-FI"/>
        </w:rPr>
        <w:t xml:space="preserve"> </w:t>
      </w:r>
      <w:r w:rsidR="27A53F79" w:rsidRPr="001007D0">
        <w:rPr>
          <w:rFonts w:ascii="Calibri" w:hAnsi="Calibri" w:cs="Calibri"/>
          <w:lang w:val="fi-FI"/>
        </w:rPr>
        <w:t xml:space="preserve">tästä tieto </w:t>
      </w:r>
      <w:r w:rsidR="004B2DDB" w:rsidRPr="001007D0">
        <w:rPr>
          <w:rFonts w:ascii="Calibri" w:hAnsi="Calibri" w:cs="Calibri"/>
          <w:lang w:val="fi-FI"/>
        </w:rPr>
        <w:t>vähintään 3 arkipäivää ennen työmaakokousta.</w:t>
      </w:r>
    </w:p>
    <w:p w14:paraId="4622D373" w14:textId="177884F7" w:rsidR="004B2DDB" w:rsidRPr="001007D0" w:rsidRDefault="00503A6F" w:rsidP="00B62148">
      <w:pPr>
        <w:rPr>
          <w:rFonts w:ascii="Calibri" w:hAnsi="Calibri" w:cs="Calibri"/>
          <w:lang w:val="fi-FI"/>
        </w:rPr>
      </w:pPr>
      <w:r w:rsidRPr="001007D0">
        <w:rPr>
          <w:rFonts w:ascii="Calibri" w:hAnsi="Calibri" w:cs="Calibri"/>
          <w:lang w:val="fi-FI"/>
        </w:rPr>
        <w:t xml:space="preserve">Työmaapäiväkirjaan </w:t>
      </w:r>
      <w:r w:rsidR="004B2DDB" w:rsidRPr="001007D0">
        <w:rPr>
          <w:rFonts w:ascii="Calibri" w:hAnsi="Calibri" w:cs="Calibri"/>
          <w:lang w:val="fi-FI"/>
        </w:rPr>
        <w:t>ja</w:t>
      </w:r>
      <w:r w:rsidRPr="001007D0">
        <w:rPr>
          <w:rFonts w:ascii="Calibri" w:hAnsi="Calibri" w:cs="Calibri"/>
          <w:lang w:val="fi-FI"/>
        </w:rPr>
        <w:t xml:space="preserve"> kuukausiraporttiin kirjatut asiat käydään läpi ja hyväksytään tilaajan </w:t>
      </w:r>
      <w:r w:rsidR="00C90928">
        <w:rPr>
          <w:rFonts w:ascii="Calibri" w:hAnsi="Calibri" w:cs="Calibri"/>
          <w:lang w:val="fi-FI"/>
        </w:rPr>
        <w:t xml:space="preserve">edustajien </w:t>
      </w:r>
      <w:r w:rsidRPr="001007D0">
        <w:rPr>
          <w:rFonts w:ascii="Calibri" w:hAnsi="Calibri" w:cs="Calibri"/>
          <w:lang w:val="fi-FI"/>
        </w:rPr>
        <w:t xml:space="preserve">ja urakoitsijan </w:t>
      </w:r>
      <w:r w:rsidR="5D9AE85F" w:rsidRPr="001007D0">
        <w:rPr>
          <w:rFonts w:ascii="Calibri" w:hAnsi="Calibri" w:cs="Calibri"/>
          <w:lang w:val="fi-FI"/>
        </w:rPr>
        <w:t xml:space="preserve">kuukausittaisissa </w:t>
      </w:r>
      <w:r w:rsidRPr="001007D0">
        <w:rPr>
          <w:rFonts w:ascii="Calibri" w:hAnsi="Calibri" w:cs="Calibri"/>
          <w:lang w:val="fi-FI"/>
        </w:rPr>
        <w:t>työmaakokouksissa</w:t>
      </w:r>
      <w:r w:rsidR="1D9564E5" w:rsidRPr="001007D0">
        <w:rPr>
          <w:rFonts w:ascii="Calibri" w:hAnsi="Calibri" w:cs="Calibri"/>
          <w:lang w:val="fi-FI"/>
        </w:rPr>
        <w:t xml:space="preserve">. </w:t>
      </w:r>
      <w:r w:rsidRPr="001007D0">
        <w:rPr>
          <w:rFonts w:ascii="Calibri" w:hAnsi="Calibri" w:cs="Calibri"/>
          <w:lang w:val="fi-FI"/>
        </w:rPr>
        <w:t xml:space="preserve">Työmaapäiväkirjan tai kuukausiraportin hyväksyminen vahvistetaan urakoitsijan vastuullisen työnjohtajan ja tilaajan valvojan </w:t>
      </w:r>
      <w:r w:rsidR="00CC4494" w:rsidRPr="001007D0">
        <w:rPr>
          <w:rFonts w:ascii="Calibri" w:hAnsi="Calibri" w:cs="Calibri"/>
          <w:lang w:val="fi-FI"/>
        </w:rPr>
        <w:t>a</w:t>
      </w:r>
      <w:r w:rsidRPr="001007D0">
        <w:rPr>
          <w:rFonts w:ascii="Calibri" w:hAnsi="Calibri" w:cs="Calibri"/>
          <w:lang w:val="fi-FI"/>
        </w:rPr>
        <w:t>llekirjoituksilla</w:t>
      </w:r>
      <w:r w:rsidR="00C62BE3" w:rsidRPr="001007D0">
        <w:rPr>
          <w:rFonts w:ascii="Calibri" w:hAnsi="Calibri" w:cs="Calibri"/>
          <w:lang w:val="fi-FI"/>
        </w:rPr>
        <w:t xml:space="preserve"> </w:t>
      </w:r>
      <w:r w:rsidRPr="001007D0">
        <w:rPr>
          <w:rFonts w:ascii="Calibri" w:hAnsi="Calibri" w:cs="Calibri"/>
          <w:lang w:val="fi-FI"/>
        </w:rPr>
        <w:t xml:space="preserve">tai työmaakokouksessa.  </w:t>
      </w:r>
    </w:p>
    <w:p w14:paraId="2BF15F68" w14:textId="56C1BB49" w:rsidR="00225DDA" w:rsidRPr="001007D0" w:rsidRDefault="00225DDA" w:rsidP="67372D9B">
      <w:pPr>
        <w:rPr>
          <w:rFonts w:ascii="Calibri" w:hAnsi="Calibri" w:cs="Calibri"/>
          <w:b/>
          <w:bCs/>
          <w:u w:val="single"/>
          <w:lang w:val="fi-FI"/>
        </w:rPr>
      </w:pPr>
      <w:r w:rsidRPr="001007D0">
        <w:rPr>
          <w:rFonts w:ascii="Calibri" w:hAnsi="Calibri" w:cs="Calibri"/>
          <w:b/>
          <w:bCs/>
          <w:u w:val="single"/>
          <w:lang w:val="fi-FI"/>
        </w:rPr>
        <w:t>Laadun todentamisen raportointi</w:t>
      </w:r>
    </w:p>
    <w:p w14:paraId="5D31D0EB" w14:textId="1B6FCD86" w:rsidR="00CC3863" w:rsidRPr="001007D0" w:rsidRDefault="00503A6F" w:rsidP="00351FB4">
      <w:pPr>
        <w:rPr>
          <w:rFonts w:ascii="Calibri" w:hAnsi="Calibri" w:cs="Calibri"/>
          <w:lang w:val="fi-FI"/>
        </w:rPr>
      </w:pPr>
      <w:r w:rsidRPr="001007D0">
        <w:rPr>
          <w:rFonts w:ascii="Calibri" w:hAnsi="Calibri" w:cs="Calibri"/>
          <w:lang w:val="fi-FI"/>
        </w:rPr>
        <w:t xml:space="preserve">Urakoitsijan tulee suorittaa omaehtoista laadunvalvontaa asetettujen laatuvaatimusten täyttämiseksi eli urakoitsijalla on käytössä ns. </w:t>
      </w:r>
      <w:proofErr w:type="spellStart"/>
      <w:r w:rsidRPr="001007D0">
        <w:rPr>
          <w:rFonts w:ascii="Calibri" w:hAnsi="Calibri" w:cs="Calibri"/>
          <w:lang w:val="fi-FI"/>
        </w:rPr>
        <w:t>itselleluovutustoimintamalli</w:t>
      </w:r>
      <w:proofErr w:type="spellEnd"/>
      <w:r w:rsidRPr="001007D0">
        <w:rPr>
          <w:rFonts w:ascii="Calibri" w:hAnsi="Calibri" w:cs="Calibri"/>
          <w:lang w:val="fi-FI"/>
        </w:rPr>
        <w:t xml:space="preserve">. Mikäli urakoitsija ei ole pystynyt täyttämään asetettuja vaatimuksia, tulee urakoitsijan laatia kirjallinen poikkeamaraportti </w:t>
      </w:r>
      <w:r w:rsidR="0930D224" w:rsidRPr="001007D0">
        <w:rPr>
          <w:rFonts w:ascii="Calibri" w:hAnsi="Calibri" w:cs="Calibri"/>
          <w:lang w:val="fi-FI"/>
        </w:rPr>
        <w:t xml:space="preserve">pilvipalveluun ja siitä tieto </w:t>
      </w:r>
      <w:r w:rsidRPr="001007D0">
        <w:rPr>
          <w:rFonts w:ascii="Calibri" w:hAnsi="Calibri" w:cs="Calibri"/>
          <w:lang w:val="fi-FI"/>
        </w:rPr>
        <w:t>tilaaja</w:t>
      </w:r>
      <w:r w:rsidR="00F1454E">
        <w:rPr>
          <w:rFonts w:ascii="Calibri" w:hAnsi="Calibri" w:cs="Calibri"/>
          <w:lang w:val="fi-FI"/>
        </w:rPr>
        <w:t>n edustajalle</w:t>
      </w:r>
      <w:r w:rsidRPr="001007D0">
        <w:rPr>
          <w:rFonts w:ascii="Calibri" w:hAnsi="Calibri" w:cs="Calibri"/>
          <w:lang w:val="fi-FI"/>
        </w:rPr>
        <w:t xml:space="preserve"> kahden päivän sisällä tapahtuneesta laatupoikkeamasta. Poikkeamaraportista tulee ilmetä poikkeaman ajankohta ja mitä poikkeama koskee, poikkeaman aiheuttaneet syyt sekä toimenpiteet poikkeaman korjaamiseksi. </w:t>
      </w:r>
    </w:p>
    <w:p w14:paraId="7BA92183" w14:textId="27D2C16D" w:rsidR="002D4752" w:rsidRPr="001007D0" w:rsidRDefault="00503A6F" w:rsidP="00351FB4">
      <w:pPr>
        <w:rPr>
          <w:rFonts w:ascii="Calibri" w:hAnsi="Calibri" w:cs="Calibri"/>
          <w:color w:val="010302"/>
          <w:lang w:val="fi-FI"/>
        </w:rPr>
      </w:pPr>
      <w:r w:rsidRPr="001007D0">
        <w:rPr>
          <w:rFonts w:ascii="Calibri" w:hAnsi="Calibri" w:cs="Calibri"/>
          <w:lang w:val="fi-FI"/>
        </w:rPr>
        <w:t>Urakoitsijan tulee viestiä te</w:t>
      </w:r>
      <w:r w:rsidR="00425705" w:rsidRPr="001007D0">
        <w:rPr>
          <w:rFonts w:ascii="Calibri" w:hAnsi="Calibri" w:cs="Calibri"/>
          <w:lang w:val="fi-FI"/>
        </w:rPr>
        <w:t xml:space="preserve">kemistään </w:t>
      </w:r>
      <w:r w:rsidRPr="001007D0">
        <w:rPr>
          <w:rFonts w:ascii="Calibri" w:hAnsi="Calibri" w:cs="Calibri"/>
          <w:lang w:val="fi-FI"/>
        </w:rPr>
        <w:t>laadunvalvonnoista tilaajan määrittäm</w:t>
      </w:r>
      <w:r w:rsidR="00425705" w:rsidRPr="001007D0">
        <w:rPr>
          <w:rFonts w:ascii="Calibri" w:hAnsi="Calibri" w:cs="Calibri"/>
          <w:lang w:val="fi-FI"/>
        </w:rPr>
        <w:t>ii</w:t>
      </w:r>
      <w:r w:rsidRPr="001007D0">
        <w:rPr>
          <w:rFonts w:ascii="Calibri" w:hAnsi="Calibri" w:cs="Calibri"/>
          <w:lang w:val="fi-FI"/>
        </w:rPr>
        <w:t>n sosiaalis</w:t>
      </w:r>
      <w:r w:rsidR="00425705" w:rsidRPr="001007D0">
        <w:rPr>
          <w:rFonts w:ascii="Calibri" w:hAnsi="Calibri" w:cs="Calibri"/>
          <w:lang w:val="fi-FI"/>
        </w:rPr>
        <w:t>ii</w:t>
      </w:r>
      <w:r w:rsidRPr="001007D0">
        <w:rPr>
          <w:rFonts w:ascii="Calibri" w:hAnsi="Calibri" w:cs="Calibri"/>
          <w:lang w:val="fi-FI"/>
        </w:rPr>
        <w:t>n medi</w:t>
      </w:r>
      <w:r w:rsidR="00425705" w:rsidRPr="001007D0">
        <w:rPr>
          <w:rFonts w:ascii="Calibri" w:hAnsi="Calibri" w:cs="Calibri"/>
          <w:lang w:val="fi-FI"/>
        </w:rPr>
        <w:t>oihi</w:t>
      </w:r>
      <w:r w:rsidRPr="001007D0">
        <w:rPr>
          <w:rFonts w:ascii="Calibri" w:hAnsi="Calibri" w:cs="Calibri"/>
          <w:lang w:val="fi-FI"/>
        </w:rPr>
        <w:t xml:space="preserve">n </w:t>
      </w:r>
      <w:r w:rsidR="004B2DDB" w:rsidRPr="001007D0">
        <w:rPr>
          <w:rFonts w:ascii="Calibri" w:hAnsi="Calibri" w:cs="Calibri"/>
          <w:lang w:val="fi-FI"/>
        </w:rPr>
        <w:t>(</w:t>
      </w:r>
      <w:r w:rsidR="31DA3CB1" w:rsidRPr="001007D0">
        <w:rPr>
          <w:rFonts w:ascii="Calibri" w:hAnsi="Calibri" w:cs="Calibri"/>
          <w:lang w:val="fi-FI"/>
        </w:rPr>
        <w:t xml:space="preserve">esimerkiksi </w:t>
      </w:r>
      <w:r w:rsidR="004B2DDB" w:rsidRPr="001007D0">
        <w:rPr>
          <w:rFonts w:ascii="Calibri" w:hAnsi="Calibri" w:cs="Calibri"/>
          <w:lang w:val="fi-FI"/>
        </w:rPr>
        <w:t>Facebook, Twitter, LinkedIn)</w:t>
      </w:r>
      <w:r w:rsidR="00425705" w:rsidRPr="001007D0">
        <w:rPr>
          <w:rFonts w:ascii="Calibri" w:hAnsi="Calibri" w:cs="Calibri"/>
          <w:lang w:val="fi-FI"/>
        </w:rPr>
        <w:t xml:space="preserve"> asiaan liittyvän valokuvan kera vähintään kaksi kertaa talvikaudessa</w:t>
      </w:r>
      <w:r w:rsidR="004B2DDB" w:rsidRPr="001007D0">
        <w:rPr>
          <w:rFonts w:ascii="Calibri" w:hAnsi="Calibri" w:cs="Calibri"/>
          <w:lang w:val="fi-FI"/>
        </w:rPr>
        <w:t xml:space="preserve">. </w:t>
      </w:r>
      <w:bookmarkStart w:id="26" w:name="_Hlk139528635"/>
      <w:r w:rsidR="004B2DDB" w:rsidRPr="001007D0">
        <w:rPr>
          <w:rFonts w:ascii="Calibri" w:hAnsi="Calibri" w:cs="Calibri"/>
          <w:lang w:val="fi-FI"/>
        </w:rPr>
        <w:t>Viestinnässä käytetään Vaasan pyöräilybrändin mukaisia hashtageja: #PyöräilykaupunkiVaasa #CyclingcityVaasa ja #CykelstadVasa</w:t>
      </w:r>
      <w:bookmarkEnd w:id="26"/>
      <w:r w:rsidR="00425705" w:rsidRPr="001007D0">
        <w:rPr>
          <w:rFonts w:ascii="Calibri" w:hAnsi="Calibri" w:cs="Calibri"/>
          <w:lang w:val="fi-FI"/>
        </w:rPr>
        <w:t>.</w:t>
      </w:r>
    </w:p>
    <w:p w14:paraId="2B4A53B7" w14:textId="43123647" w:rsidR="000275DA" w:rsidRPr="001007D0" w:rsidRDefault="00503A6F" w:rsidP="000275DA">
      <w:pPr>
        <w:rPr>
          <w:rFonts w:ascii="Calibri" w:hAnsi="Calibri" w:cs="Calibri"/>
          <w:lang w:val="fi-FI"/>
        </w:rPr>
      </w:pPr>
      <w:r w:rsidRPr="001007D0">
        <w:rPr>
          <w:rFonts w:ascii="Calibri" w:hAnsi="Calibri" w:cs="Calibri"/>
          <w:lang w:val="fi-FI"/>
        </w:rPr>
        <w:t>Tilaaja tai tilaajan edustaja suorittaa laadunvalvontaa urakka-alueella omatoimisesti ja</w:t>
      </w:r>
      <w:r w:rsidR="003E5E09">
        <w:rPr>
          <w:rFonts w:ascii="Calibri" w:hAnsi="Calibri" w:cs="Calibri"/>
          <w:lang w:val="fi-FI"/>
        </w:rPr>
        <w:t xml:space="preserve"> </w:t>
      </w:r>
      <w:r w:rsidRPr="001007D0">
        <w:rPr>
          <w:rFonts w:ascii="Calibri" w:hAnsi="Calibri" w:cs="Calibri"/>
          <w:lang w:val="fi-FI"/>
        </w:rPr>
        <w:t>pistokoeluonteisesti.</w:t>
      </w:r>
      <w:r w:rsidR="00225DDA" w:rsidRPr="001007D0">
        <w:rPr>
          <w:rFonts w:ascii="Calibri" w:hAnsi="Calibri" w:cs="Calibri"/>
          <w:lang w:val="fi-FI"/>
        </w:rPr>
        <w:t xml:space="preserve"> </w:t>
      </w:r>
      <w:r w:rsidRPr="001007D0">
        <w:rPr>
          <w:rFonts w:ascii="Calibri" w:hAnsi="Calibri" w:cs="Calibri"/>
          <w:lang w:val="fi-FI"/>
        </w:rPr>
        <w:t xml:space="preserve">Tilaajan </w:t>
      </w:r>
      <w:r w:rsidR="00F1454E">
        <w:rPr>
          <w:rFonts w:ascii="Calibri" w:hAnsi="Calibri" w:cs="Calibri"/>
          <w:lang w:val="fi-FI"/>
        </w:rPr>
        <w:t xml:space="preserve">edustajien </w:t>
      </w:r>
      <w:r w:rsidRPr="001007D0">
        <w:rPr>
          <w:rFonts w:ascii="Calibri" w:hAnsi="Calibri" w:cs="Calibri"/>
          <w:lang w:val="fi-FI"/>
        </w:rPr>
        <w:t xml:space="preserve">ja urakoitsijan yhteisistä laatutarkastuksista ja </w:t>
      </w:r>
      <w:r w:rsidR="004B2DDB" w:rsidRPr="001007D0">
        <w:rPr>
          <w:rFonts w:ascii="Calibri" w:hAnsi="Calibri" w:cs="Calibri"/>
          <w:lang w:val="fi-FI"/>
        </w:rPr>
        <w:t>-</w:t>
      </w:r>
      <w:r w:rsidRPr="001007D0">
        <w:rPr>
          <w:rFonts w:ascii="Calibri" w:hAnsi="Calibri" w:cs="Calibri"/>
          <w:lang w:val="fi-FI"/>
        </w:rPr>
        <w:t>katselmuksi</w:t>
      </w:r>
      <w:r w:rsidR="000275DA" w:rsidRPr="001007D0">
        <w:rPr>
          <w:rFonts w:ascii="Calibri" w:hAnsi="Calibri" w:cs="Calibri"/>
          <w:lang w:val="fi-FI"/>
        </w:rPr>
        <w:t xml:space="preserve">a toteutetaan talvikaudella kerran kuukaudessa erikseen sovittavina ajankohtina. </w:t>
      </w:r>
      <w:r w:rsidRPr="001007D0">
        <w:rPr>
          <w:rFonts w:ascii="Calibri" w:hAnsi="Calibri" w:cs="Calibri"/>
          <w:lang w:val="fi-FI"/>
        </w:rPr>
        <w:t xml:space="preserve"> </w:t>
      </w:r>
    </w:p>
    <w:p w14:paraId="31E6C6A3" w14:textId="1D6BFD51" w:rsidR="000868AA" w:rsidRPr="001007D0" w:rsidRDefault="000868AA" w:rsidP="67372D9B">
      <w:pPr>
        <w:rPr>
          <w:rFonts w:ascii="Calibri" w:hAnsi="Calibri" w:cs="Calibri"/>
          <w:b/>
          <w:bCs/>
          <w:u w:val="single"/>
          <w:lang w:val="fi-FI"/>
        </w:rPr>
      </w:pPr>
      <w:bookmarkStart w:id="27" w:name="_Hlk141697636"/>
      <w:r w:rsidRPr="001007D0">
        <w:rPr>
          <w:rFonts w:ascii="Calibri" w:hAnsi="Calibri" w:cs="Calibri"/>
          <w:b/>
          <w:bCs/>
          <w:u w:val="single"/>
          <w:lang w:val="fi-FI"/>
        </w:rPr>
        <w:t>Reaaliaikainen seurantajärjestelmä</w:t>
      </w:r>
    </w:p>
    <w:p w14:paraId="7BA9218B" w14:textId="5CFCC20A" w:rsidR="002D4752" w:rsidRPr="001007D0" w:rsidRDefault="00503A6F" w:rsidP="00351FB4">
      <w:pPr>
        <w:rPr>
          <w:rFonts w:ascii="Calibri" w:hAnsi="Calibri" w:cs="Calibri"/>
          <w:color w:val="010302"/>
          <w:lang w:val="fi-FI"/>
        </w:rPr>
      </w:pPr>
      <w:r w:rsidRPr="001007D0">
        <w:rPr>
          <w:rFonts w:ascii="Calibri" w:hAnsi="Calibri" w:cs="Calibri"/>
          <w:lang w:val="fi-FI"/>
        </w:rPr>
        <w:t>Urakoitsijalla on oltava tässä urakassa käytettävissä kunnossapitokalustossa ja tarkastuksissa reaaliaikainen seurantajärjestelmä, josta käy ilmi tehty mm. työsuorite, työnsuoritusajankohta ja työnsuorituskohde.</w:t>
      </w:r>
      <w:r w:rsidR="00177CB4" w:rsidRPr="001007D0">
        <w:rPr>
          <w:rFonts w:ascii="Calibri" w:hAnsi="Calibri" w:cs="Calibri"/>
          <w:lang w:val="fi-FI"/>
        </w:rPr>
        <w:t xml:space="preserve"> Seurantajärjestelmän datan tulee olla yhteensopivaa Vaasan </w:t>
      </w:r>
      <w:proofErr w:type="spellStart"/>
      <w:r w:rsidR="007A0A96" w:rsidRPr="001007D0">
        <w:rPr>
          <w:rFonts w:ascii="Calibri" w:hAnsi="Calibri" w:cs="Calibri"/>
          <w:lang w:val="fi-FI"/>
        </w:rPr>
        <w:t>ArcG</w:t>
      </w:r>
      <w:r w:rsidR="00712E0A">
        <w:rPr>
          <w:rFonts w:ascii="Calibri" w:hAnsi="Calibri" w:cs="Calibri"/>
          <w:lang w:val="fi-FI"/>
        </w:rPr>
        <w:t>IS</w:t>
      </w:r>
      <w:proofErr w:type="spellEnd"/>
      <w:r w:rsidR="007A0A96" w:rsidRPr="001007D0">
        <w:rPr>
          <w:rFonts w:ascii="Calibri" w:hAnsi="Calibri" w:cs="Calibri"/>
          <w:lang w:val="fi-FI"/>
        </w:rPr>
        <w:t>-pohjaisen</w:t>
      </w:r>
      <w:r w:rsidR="00710CF3" w:rsidRPr="001007D0">
        <w:rPr>
          <w:rFonts w:ascii="Calibri" w:hAnsi="Calibri" w:cs="Calibri"/>
          <w:lang w:val="fi-FI"/>
        </w:rPr>
        <w:t xml:space="preserve"> (</w:t>
      </w:r>
      <w:proofErr w:type="spellStart"/>
      <w:r w:rsidR="00710CF3" w:rsidRPr="001007D0">
        <w:rPr>
          <w:rFonts w:ascii="Calibri" w:hAnsi="Calibri" w:cs="Calibri"/>
          <w:lang w:val="fi-FI"/>
        </w:rPr>
        <w:t>Esrin</w:t>
      </w:r>
      <w:proofErr w:type="spellEnd"/>
      <w:r w:rsidR="00710CF3" w:rsidRPr="001007D0">
        <w:rPr>
          <w:rFonts w:ascii="Calibri" w:hAnsi="Calibri" w:cs="Calibri"/>
          <w:lang w:val="fi-FI"/>
        </w:rPr>
        <w:t xml:space="preserve"> järjestelmä)</w:t>
      </w:r>
      <w:r w:rsidR="007A0A96" w:rsidRPr="001007D0">
        <w:rPr>
          <w:rFonts w:ascii="Calibri" w:hAnsi="Calibri" w:cs="Calibri"/>
          <w:lang w:val="fi-FI"/>
        </w:rPr>
        <w:t xml:space="preserve"> </w:t>
      </w:r>
      <w:r w:rsidR="00177CB4" w:rsidRPr="001007D0">
        <w:rPr>
          <w:rFonts w:ascii="Calibri" w:hAnsi="Calibri" w:cs="Calibri"/>
          <w:lang w:val="fi-FI"/>
        </w:rPr>
        <w:t>pyöräilykartan kanssa, jotta toimenpiteet pystytään näyttämään reaaliajassa ko. kartalla.</w:t>
      </w:r>
      <w:r w:rsidRPr="001007D0">
        <w:rPr>
          <w:rFonts w:ascii="Calibri" w:hAnsi="Calibri" w:cs="Calibri"/>
          <w:lang w:val="fi-FI"/>
        </w:rPr>
        <w:t xml:space="preserve"> </w:t>
      </w:r>
      <w:r w:rsidR="00177CB4" w:rsidRPr="001007D0">
        <w:rPr>
          <w:rFonts w:ascii="Calibri" w:hAnsi="Calibri" w:cs="Calibri"/>
          <w:lang w:val="fi-FI"/>
        </w:rPr>
        <w:t>Tilaaja</w:t>
      </w:r>
      <w:r w:rsidR="00F1454E">
        <w:rPr>
          <w:rFonts w:ascii="Calibri" w:hAnsi="Calibri" w:cs="Calibri"/>
          <w:lang w:val="fi-FI"/>
        </w:rPr>
        <w:t>n edustajille</w:t>
      </w:r>
      <w:r w:rsidR="00177CB4" w:rsidRPr="001007D0">
        <w:rPr>
          <w:rFonts w:ascii="Calibri" w:hAnsi="Calibri" w:cs="Calibri"/>
          <w:lang w:val="fi-FI"/>
        </w:rPr>
        <w:t xml:space="preserve"> tulee antaa katseluoikeudet r</w:t>
      </w:r>
      <w:r w:rsidRPr="001007D0">
        <w:rPr>
          <w:rFonts w:ascii="Calibri" w:hAnsi="Calibri" w:cs="Calibri"/>
          <w:lang w:val="fi-FI"/>
        </w:rPr>
        <w:t>eaaliaikaiseen seurantajärjestelmään</w:t>
      </w:r>
      <w:r w:rsidR="00177CB4" w:rsidRPr="001007D0">
        <w:rPr>
          <w:rFonts w:ascii="Calibri" w:hAnsi="Calibri" w:cs="Calibri"/>
          <w:lang w:val="fi-FI"/>
        </w:rPr>
        <w:t xml:space="preserve"> ja toimenpiteisiin</w:t>
      </w:r>
      <w:r w:rsidRPr="001007D0">
        <w:rPr>
          <w:rFonts w:ascii="Calibri" w:hAnsi="Calibri" w:cs="Calibri"/>
          <w:lang w:val="fi-FI"/>
        </w:rPr>
        <w:t xml:space="preserve">. Ennen sopimuksen allekirjoittamista urakoitsijan on esiteltävä seurantajärjestelmänsä ja sen ominaisuudet.  </w:t>
      </w:r>
    </w:p>
    <w:p w14:paraId="17C73674" w14:textId="03732E18" w:rsidR="707F21E2" w:rsidRPr="001007D0" w:rsidRDefault="707F21E2" w:rsidP="67372D9B">
      <w:pPr>
        <w:rPr>
          <w:rFonts w:ascii="Calibri" w:hAnsi="Calibri" w:cs="Calibri"/>
          <w:color w:val="010302"/>
          <w:lang w:val="fi-FI"/>
        </w:rPr>
      </w:pPr>
      <w:r w:rsidRPr="001007D0">
        <w:rPr>
          <w:rFonts w:ascii="Calibri" w:hAnsi="Calibri" w:cs="Calibri"/>
          <w:lang w:val="fi-FI"/>
        </w:rPr>
        <w:t>Tilaaja</w:t>
      </w:r>
      <w:r w:rsidR="00C91297">
        <w:rPr>
          <w:rFonts w:ascii="Calibri" w:hAnsi="Calibri" w:cs="Calibri"/>
          <w:lang w:val="fi-FI"/>
        </w:rPr>
        <w:t>n edustaja</w:t>
      </w:r>
      <w:r w:rsidRPr="001007D0">
        <w:rPr>
          <w:rFonts w:ascii="Calibri" w:hAnsi="Calibri" w:cs="Calibri"/>
          <w:lang w:val="fi-FI"/>
        </w:rPr>
        <w:t xml:space="preserve"> tulee käyttämään urakoitsijan toimittamaa kunnossapitokaluston seurantajärjestelmästä saatua dataa omiin tarkoituksiinsa ja voi julkaista ajantasaista toteutumatietoa (esim. auraus, liukkaudentorjunta) tienkäyttäjille sekä kolmansille osapuolille. Tietoa voidaan viedä muun muassa Vaasa.fi ja Vaasan pyöräilykarttasovellukseen (</w:t>
      </w:r>
      <w:proofErr w:type="spellStart"/>
      <w:r w:rsidRPr="001007D0">
        <w:rPr>
          <w:rFonts w:ascii="Calibri" w:hAnsi="Calibri" w:cs="Calibri"/>
          <w:lang w:val="fi-FI"/>
        </w:rPr>
        <w:t>ArcG</w:t>
      </w:r>
      <w:r w:rsidR="00712E0A">
        <w:rPr>
          <w:rFonts w:ascii="Calibri" w:hAnsi="Calibri" w:cs="Calibri"/>
          <w:lang w:val="fi-FI"/>
        </w:rPr>
        <w:t>IS</w:t>
      </w:r>
      <w:proofErr w:type="spellEnd"/>
      <w:r w:rsidRPr="001007D0">
        <w:rPr>
          <w:rFonts w:ascii="Calibri" w:hAnsi="Calibri" w:cs="Calibri"/>
          <w:lang w:val="fi-FI"/>
        </w:rPr>
        <w:t>).</w:t>
      </w:r>
    </w:p>
    <w:bookmarkEnd w:id="27"/>
    <w:p w14:paraId="314CBCB4" w14:textId="53381BC1" w:rsidR="00177CB4" w:rsidRPr="001007D0" w:rsidRDefault="00503A6F" w:rsidP="00351FB4">
      <w:pPr>
        <w:rPr>
          <w:rFonts w:ascii="Calibri" w:hAnsi="Calibri" w:cs="Calibri"/>
          <w:lang w:val="fi-FI"/>
        </w:rPr>
      </w:pPr>
      <w:r w:rsidRPr="001007D0">
        <w:rPr>
          <w:rFonts w:ascii="Calibri" w:hAnsi="Calibri" w:cs="Calibri"/>
          <w:lang w:val="fi-FI"/>
        </w:rPr>
        <w:t>Seurantajärjestelmän tiedot tulee toimittaa tilaaja</w:t>
      </w:r>
      <w:r w:rsidR="00C91297">
        <w:rPr>
          <w:rFonts w:ascii="Calibri" w:hAnsi="Calibri" w:cs="Calibri"/>
          <w:lang w:val="fi-FI"/>
        </w:rPr>
        <w:t>n edustajille</w:t>
      </w:r>
      <w:r w:rsidRPr="001007D0">
        <w:rPr>
          <w:rFonts w:ascii="Calibri" w:hAnsi="Calibri" w:cs="Calibri"/>
          <w:lang w:val="fi-FI"/>
        </w:rPr>
        <w:t xml:space="preserve"> sekä historiakoosteena että reaaliaikaisena avoimen</w:t>
      </w:r>
      <w:r w:rsidR="00177CB4" w:rsidRPr="001007D0">
        <w:rPr>
          <w:rFonts w:ascii="Calibri" w:hAnsi="Calibri" w:cs="Calibri"/>
          <w:lang w:val="fi-FI"/>
        </w:rPr>
        <w:t>a</w:t>
      </w:r>
      <w:r w:rsidRPr="001007D0">
        <w:rPr>
          <w:rFonts w:ascii="Calibri" w:hAnsi="Calibri" w:cs="Calibri"/>
          <w:lang w:val="fi-FI"/>
        </w:rPr>
        <w:t xml:space="preserve"> kunnossapitodata</w:t>
      </w:r>
      <w:r w:rsidR="00177CB4" w:rsidRPr="001007D0">
        <w:rPr>
          <w:rFonts w:ascii="Calibri" w:hAnsi="Calibri" w:cs="Calibri"/>
          <w:lang w:val="fi-FI"/>
        </w:rPr>
        <w:t xml:space="preserve">na. </w:t>
      </w:r>
      <w:r w:rsidRPr="001007D0">
        <w:rPr>
          <w:rFonts w:ascii="Calibri" w:hAnsi="Calibri" w:cs="Calibri"/>
          <w:lang w:val="fi-FI"/>
        </w:rPr>
        <w:t xml:space="preserve">Urakassa käytettävät ajoneuvot ja koneet tulee olla yksilöitävissä sekä erotettavissa toisistaan. Urakoitsijan väylätarkastuksissa tulee erotella ajoneuvolla ja pyörällä tehtävät tarkastukset sekä tarkastusreitti ajokilometreineen. Urakoitsijan tulee raportoida kaikki tehdyt toimenpiteet niiden valmistuttua rajapintamäärittelyn mukaisesti.  </w:t>
      </w:r>
    </w:p>
    <w:p w14:paraId="3D926AD4" w14:textId="56B9C27F" w:rsidR="00EA5922" w:rsidRPr="001007D0" w:rsidRDefault="2F240714" w:rsidP="67372D9B">
      <w:pPr>
        <w:rPr>
          <w:rFonts w:ascii="Calibri" w:hAnsi="Calibri" w:cs="Calibri"/>
          <w:b/>
          <w:bCs/>
          <w:u w:val="single"/>
          <w:lang w:val="fi-FI"/>
        </w:rPr>
      </w:pPr>
      <w:r w:rsidRPr="001007D0">
        <w:rPr>
          <w:rFonts w:ascii="Calibri" w:hAnsi="Calibri" w:cs="Calibri"/>
          <w:b/>
          <w:bCs/>
          <w:u w:val="single"/>
          <w:lang w:val="fi-FI"/>
        </w:rPr>
        <w:t>Asiakasp</w:t>
      </w:r>
      <w:r w:rsidR="00EA5922" w:rsidRPr="001007D0">
        <w:rPr>
          <w:rFonts w:ascii="Calibri" w:hAnsi="Calibri" w:cs="Calibri"/>
          <w:b/>
          <w:bCs/>
          <w:u w:val="single"/>
          <w:lang w:val="fi-FI"/>
        </w:rPr>
        <w:t>alautteet ja tiedotteet</w:t>
      </w:r>
    </w:p>
    <w:p w14:paraId="7BA92199" w14:textId="1E52FD95" w:rsidR="002D4752" w:rsidRPr="001007D0" w:rsidRDefault="00503A6F" w:rsidP="00DE035F">
      <w:pPr>
        <w:rPr>
          <w:rFonts w:ascii="Calibri" w:hAnsi="Calibri" w:cs="Calibri"/>
          <w:color w:val="010302"/>
          <w:lang w:val="fi-FI"/>
        </w:rPr>
      </w:pPr>
      <w:r w:rsidRPr="001007D0">
        <w:rPr>
          <w:rFonts w:ascii="Calibri" w:hAnsi="Calibri" w:cs="Calibri"/>
          <w:lang w:val="fi-FI"/>
        </w:rPr>
        <w:lastRenderedPageBreak/>
        <w:t xml:space="preserve">Urakoitsijalle kuuluu urakan aikainen julkinen </w:t>
      </w:r>
      <w:r w:rsidR="000275DA" w:rsidRPr="001007D0">
        <w:rPr>
          <w:rFonts w:ascii="Calibri" w:hAnsi="Calibri" w:cs="Calibri"/>
          <w:lang w:val="fi-FI"/>
        </w:rPr>
        <w:t>ja</w:t>
      </w:r>
      <w:r w:rsidRPr="001007D0">
        <w:rPr>
          <w:rFonts w:ascii="Calibri" w:hAnsi="Calibri" w:cs="Calibri"/>
          <w:lang w:val="fi-FI"/>
        </w:rPr>
        <w:t xml:space="preserve"> asiakaspalautteen vastaanottaminen, käsittely ja edelleen raportointi tilaajalle. Urakoitsijan tulee lait</w:t>
      </w:r>
      <w:r w:rsidRPr="001007D0">
        <w:rPr>
          <w:rFonts w:ascii="Calibri" w:hAnsi="Calibri" w:cs="Calibri"/>
          <w:spacing w:val="-1"/>
          <w:lang w:val="fi-FI"/>
        </w:rPr>
        <w:t>taa sosiaaliseen mediaan (Facebook</w:t>
      </w:r>
      <w:r w:rsidR="00EB0B45" w:rsidRPr="001007D0">
        <w:rPr>
          <w:rFonts w:ascii="Calibri" w:hAnsi="Calibri" w:cs="Calibri"/>
          <w:spacing w:val="-1"/>
          <w:lang w:val="fi-FI"/>
        </w:rPr>
        <w:t>,</w:t>
      </w:r>
      <w:r w:rsidRPr="001007D0">
        <w:rPr>
          <w:rFonts w:ascii="Calibri" w:hAnsi="Calibri" w:cs="Calibri"/>
          <w:spacing w:val="-1"/>
          <w:lang w:val="fi-FI"/>
        </w:rPr>
        <w:t xml:space="preserve"> Twitter</w:t>
      </w:r>
      <w:r w:rsidR="00177CB4" w:rsidRPr="001007D0">
        <w:rPr>
          <w:rFonts w:ascii="Calibri" w:hAnsi="Calibri" w:cs="Calibri"/>
          <w:spacing w:val="-1"/>
          <w:lang w:val="fi-FI"/>
        </w:rPr>
        <w:t xml:space="preserve"> ja</w:t>
      </w:r>
      <w:r w:rsidR="00EB0B45" w:rsidRPr="001007D0">
        <w:rPr>
          <w:rFonts w:ascii="Calibri" w:hAnsi="Calibri" w:cs="Calibri"/>
          <w:spacing w:val="-1"/>
          <w:lang w:val="fi-FI"/>
        </w:rPr>
        <w:t xml:space="preserve"> LinkedIn</w:t>
      </w:r>
      <w:r w:rsidRPr="001007D0">
        <w:rPr>
          <w:rFonts w:ascii="Calibri" w:hAnsi="Calibri" w:cs="Calibri"/>
          <w:spacing w:val="-1"/>
          <w:lang w:val="fi-FI"/>
        </w:rPr>
        <w:t xml:space="preserve">) hoitokauden aikana </w:t>
      </w:r>
      <w:r w:rsidR="00EB0B45" w:rsidRPr="001007D0">
        <w:rPr>
          <w:rFonts w:ascii="Calibri" w:hAnsi="Calibri" w:cs="Calibri"/>
          <w:spacing w:val="-1"/>
          <w:lang w:val="fi-FI"/>
        </w:rPr>
        <w:t xml:space="preserve">vähintään </w:t>
      </w:r>
      <w:r w:rsidRPr="001007D0">
        <w:rPr>
          <w:rFonts w:ascii="Calibri" w:hAnsi="Calibri" w:cs="Calibri"/>
          <w:spacing w:val="-1"/>
          <w:lang w:val="fi-FI"/>
        </w:rPr>
        <w:t>kerran kuukaudessa palautteiden</w:t>
      </w:r>
      <w:r w:rsidRPr="001007D0">
        <w:rPr>
          <w:rFonts w:ascii="Calibri" w:hAnsi="Calibri" w:cs="Calibri"/>
          <w:lang w:val="fi-FI"/>
        </w:rPr>
        <w:t xml:space="preserve"> määrä ja keskimääräinen vastausaika. </w:t>
      </w:r>
      <w:r w:rsidR="00C62BE3" w:rsidRPr="001007D0">
        <w:rPr>
          <w:rFonts w:ascii="Calibri" w:hAnsi="Calibri" w:cs="Calibri"/>
          <w:lang w:val="fi-FI"/>
        </w:rPr>
        <w:t xml:space="preserve">Ilmoituksessa pitää </w:t>
      </w:r>
      <w:r w:rsidR="00177CB4" w:rsidRPr="001007D0">
        <w:rPr>
          <w:rFonts w:ascii="Calibri" w:hAnsi="Calibri" w:cs="Calibri"/>
          <w:lang w:val="fi-FI"/>
        </w:rPr>
        <w:t xml:space="preserve">käyttää </w:t>
      </w:r>
      <w:r w:rsidR="00C62BE3" w:rsidRPr="001007D0">
        <w:rPr>
          <w:rFonts w:ascii="Calibri" w:hAnsi="Calibri" w:cs="Calibri"/>
          <w:lang w:val="fi-FI"/>
        </w:rPr>
        <w:t>Vaasan pyöräilybrändin mukais</w:t>
      </w:r>
      <w:r w:rsidR="00177CB4" w:rsidRPr="001007D0">
        <w:rPr>
          <w:rFonts w:ascii="Calibri" w:hAnsi="Calibri" w:cs="Calibri"/>
          <w:lang w:val="fi-FI"/>
        </w:rPr>
        <w:t>ia</w:t>
      </w:r>
      <w:r w:rsidR="00C62BE3" w:rsidRPr="001007D0">
        <w:rPr>
          <w:rFonts w:ascii="Calibri" w:hAnsi="Calibri" w:cs="Calibri"/>
          <w:lang w:val="fi-FI"/>
        </w:rPr>
        <w:t xml:space="preserve"> hashtag</w:t>
      </w:r>
      <w:r w:rsidR="00177CB4" w:rsidRPr="001007D0">
        <w:rPr>
          <w:rFonts w:ascii="Calibri" w:hAnsi="Calibri" w:cs="Calibri"/>
          <w:lang w:val="fi-FI"/>
        </w:rPr>
        <w:t>eja</w:t>
      </w:r>
      <w:r w:rsidR="00EB0B45" w:rsidRPr="001007D0">
        <w:rPr>
          <w:rFonts w:ascii="Calibri" w:hAnsi="Calibri" w:cs="Calibri"/>
          <w:lang w:val="fi-FI"/>
        </w:rPr>
        <w:t xml:space="preserve"> </w:t>
      </w:r>
      <w:r w:rsidR="00EB0B45" w:rsidRPr="001007D0">
        <w:rPr>
          <w:rStyle w:val="normaltextrun"/>
          <w:rFonts w:ascii="Calibri" w:hAnsi="Calibri" w:cs="Calibri"/>
          <w:color w:val="000000"/>
          <w:shd w:val="clear" w:color="auto" w:fill="FFFFFF"/>
          <w:lang w:val="fi-FI"/>
        </w:rPr>
        <w:t>(#Pyöräilykaupunki</w:t>
      </w:r>
      <w:r w:rsidR="00CC4494" w:rsidRPr="001007D0">
        <w:rPr>
          <w:rStyle w:val="normaltextrun"/>
          <w:rFonts w:ascii="Calibri" w:hAnsi="Calibri" w:cs="Calibri"/>
          <w:color w:val="000000"/>
          <w:shd w:val="clear" w:color="auto" w:fill="FFFFFF"/>
          <w:lang w:val="fi-FI"/>
        </w:rPr>
        <w:t>V</w:t>
      </w:r>
      <w:r w:rsidR="00EB0B45" w:rsidRPr="001007D0">
        <w:rPr>
          <w:rStyle w:val="normaltextrun"/>
          <w:rFonts w:ascii="Calibri" w:hAnsi="Calibri" w:cs="Calibri"/>
          <w:color w:val="000000"/>
          <w:shd w:val="clear" w:color="auto" w:fill="FFFFFF"/>
          <w:lang w:val="fi-FI"/>
        </w:rPr>
        <w:t>aasa #Cyclingcity</w:t>
      </w:r>
      <w:r w:rsidR="00CC4494" w:rsidRPr="001007D0">
        <w:rPr>
          <w:rStyle w:val="normaltextrun"/>
          <w:rFonts w:ascii="Calibri" w:hAnsi="Calibri" w:cs="Calibri"/>
          <w:color w:val="000000"/>
          <w:shd w:val="clear" w:color="auto" w:fill="FFFFFF"/>
          <w:lang w:val="fi-FI"/>
        </w:rPr>
        <w:t>V</w:t>
      </w:r>
      <w:r w:rsidR="00EB0B45" w:rsidRPr="001007D0">
        <w:rPr>
          <w:rStyle w:val="normaltextrun"/>
          <w:rFonts w:ascii="Calibri" w:hAnsi="Calibri" w:cs="Calibri"/>
          <w:color w:val="000000"/>
          <w:shd w:val="clear" w:color="auto" w:fill="FFFFFF"/>
          <w:lang w:val="fi-FI"/>
        </w:rPr>
        <w:t xml:space="preserve">aasa </w:t>
      </w:r>
      <w:r w:rsidR="00177CB4" w:rsidRPr="001007D0">
        <w:rPr>
          <w:rStyle w:val="normaltextrun"/>
          <w:rFonts w:ascii="Calibri" w:hAnsi="Calibri" w:cs="Calibri"/>
          <w:color w:val="000000"/>
          <w:shd w:val="clear" w:color="auto" w:fill="FFFFFF"/>
          <w:lang w:val="fi-FI"/>
        </w:rPr>
        <w:t xml:space="preserve">ja </w:t>
      </w:r>
      <w:r w:rsidR="00EB0B45" w:rsidRPr="001007D0">
        <w:rPr>
          <w:rStyle w:val="normaltextrun"/>
          <w:rFonts w:ascii="Calibri" w:hAnsi="Calibri" w:cs="Calibri"/>
          <w:color w:val="000000"/>
          <w:shd w:val="clear" w:color="auto" w:fill="FFFFFF"/>
          <w:lang w:val="fi-FI"/>
        </w:rPr>
        <w:t>#CykelstadVasa)</w:t>
      </w:r>
      <w:r w:rsidR="00C62BE3" w:rsidRPr="001007D0">
        <w:rPr>
          <w:rFonts w:ascii="Calibri" w:hAnsi="Calibri" w:cs="Calibri"/>
          <w:lang w:val="fi-FI"/>
        </w:rPr>
        <w:t xml:space="preserve">. </w:t>
      </w:r>
    </w:p>
    <w:p w14:paraId="7BA9219A" w14:textId="070E634C" w:rsidR="002D4752" w:rsidRPr="001007D0" w:rsidRDefault="00503A6F" w:rsidP="00DE035F">
      <w:pPr>
        <w:rPr>
          <w:rFonts w:ascii="Calibri" w:hAnsi="Calibri" w:cs="Calibri"/>
          <w:color w:val="010302"/>
          <w:lang w:val="fi-FI"/>
        </w:rPr>
      </w:pPr>
      <w:r w:rsidRPr="001007D0">
        <w:rPr>
          <w:rFonts w:ascii="Calibri" w:hAnsi="Calibri" w:cs="Calibri"/>
          <w:lang w:val="fi-FI"/>
        </w:rPr>
        <w:t>Urakoitsijalla on asiakkaita varten yhteydenottonumero (talvikau</w:t>
      </w:r>
      <w:r w:rsidR="00177CB4" w:rsidRPr="001007D0">
        <w:rPr>
          <w:rFonts w:ascii="Calibri" w:hAnsi="Calibri" w:cs="Calibri"/>
          <w:lang w:val="fi-FI"/>
        </w:rPr>
        <w:t xml:space="preserve">sien ajan </w:t>
      </w:r>
      <w:r w:rsidRPr="001007D0">
        <w:rPr>
          <w:rFonts w:ascii="Calibri" w:hAnsi="Calibri" w:cs="Calibri"/>
          <w:lang w:val="fi-FI"/>
        </w:rPr>
        <w:t xml:space="preserve">toiminnassa 24/7) ja kirjaa palautteet lomakkeille digitaalisessa muodossa. Urakoitsija tekee asiakaspalautteista tilaajalle yhteenvedon </w:t>
      </w:r>
      <w:r w:rsidR="00EB0B45" w:rsidRPr="001007D0">
        <w:rPr>
          <w:rFonts w:ascii="Calibri" w:hAnsi="Calibri" w:cs="Calibri"/>
          <w:lang w:val="fi-FI"/>
        </w:rPr>
        <w:t xml:space="preserve">talvihoitokauden aikana </w:t>
      </w:r>
      <w:r w:rsidRPr="001007D0">
        <w:rPr>
          <w:rFonts w:ascii="Calibri" w:hAnsi="Calibri" w:cs="Calibri"/>
          <w:lang w:val="fi-FI"/>
        </w:rPr>
        <w:t xml:space="preserve">kuukausittain.  </w:t>
      </w:r>
    </w:p>
    <w:p w14:paraId="7BA9219B" w14:textId="4BAF0C79" w:rsidR="002D4752" w:rsidRPr="001007D0" w:rsidRDefault="00E82540" w:rsidP="00DE035F">
      <w:pPr>
        <w:rPr>
          <w:rFonts w:ascii="Calibri" w:hAnsi="Calibri" w:cs="Calibri"/>
          <w:color w:val="010302"/>
          <w:lang w:val="fi-FI"/>
        </w:rPr>
      </w:pPr>
      <w:r w:rsidRPr="001007D0">
        <w:rPr>
          <w:rFonts w:ascii="Calibri" w:hAnsi="Calibri" w:cs="Calibri"/>
          <w:b/>
          <w:bCs/>
          <w:i/>
          <w:iCs/>
          <w:lang w:val="fi-FI"/>
        </w:rPr>
        <w:t>Vaasan</w:t>
      </w:r>
      <w:r w:rsidR="00503A6F" w:rsidRPr="001007D0">
        <w:rPr>
          <w:rFonts w:ascii="Calibri" w:hAnsi="Calibri" w:cs="Calibri"/>
          <w:b/>
          <w:bCs/>
          <w:i/>
          <w:iCs/>
          <w:lang w:val="fi-FI"/>
        </w:rPr>
        <w:t xml:space="preserve"> kaupungille tulevat palautteet  </w:t>
      </w:r>
    </w:p>
    <w:p w14:paraId="7BA9219C" w14:textId="4A769A1D" w:rsidR="002D4752" w:rsidRPr="001007D0" w:rsidRDefault="00E82540" w:rsidP="00DE035F">
      <w:pPr>
        <w:rPr>
          <w:rFonts w:ascii="Calibri" w:hAnsi="Calibri" w:cs="Calibri"/>
          <w:color w:val="010302"/>
          <w:lang w:val="fi-FI"/>
        </w:rPr>
        <w:sectPr w:rsidR="002D4752" w:rsidRPr="001007D0">
          <w:type w:val="continuous"/>
          <w:pgSz w:w="11914" w:h="16848"/>
          <w:pgMar w:top="332" w:right="500" w:bottom="273" w:left="500" w:header="708" w:footer="708" w:gutter="0"/>
          <w:cols w:space="708"/>
          <w:docGrid w:linePitch="360"/>
        </w:sectPr>
      </w:pPr>
      <w:r w:rsidRPr="001007D0">
        <w:rPr>
          <w:rFonts w:ascii="Calibri" w:hAnsi="Calibri" w:cs="Calibri"/>
          <w:spacing w:val="-1"/>
          <w:lang w:val="fi-FI"/>
        </w:rPr>
        <w:t>Vaasan</w:t>
      </w:r>
      <w:r w:rsidR="00503A6F" w:rsidRPr="001007D0">
        <w:rPr>
          <w:rFonts w:ascii="Calibri" w:hAnsi="Calibri" w:cs="Calibri"/>
          <w:spacing w:val="-1"/>
          <w:lang w:val="fi-FI"/>
        </w:rPr>
        <w:t xml:space="preserve"> kaupungilla on käytössä palautepalvelu. </w:t>
      </w:r>
      <w:r w:rsidR="008B70AA" w:rsidRPr="001007D0">
        <w:rPr>
          <w:rFonts w:ascii="Calibri" w:hAnsi="Calibri" w:cs="Calibri"/>
          <w:spacing w:val="-1"/>
          <w:lang w:val="fi-FI"/>
        </w:rPr>
        <w:t xml:space="preserve">Pääpyöräteiden palautteet ovat omassa kategoriassaan ja ohjataan </w:t>
      </w:r>
      <w:r w:rsidR="00CC4494" w:rsidRPr="001007D0">
        <w:rPr>
          <w:rFonts w:ascii="Calibri" w:hAnsi="Calibri" w:cs="Calibri"/>
          <w:spacing w:val="-1"/>
          <w:lang w:val="fi-FI"/>
        </w:rPr>
        <w:t xml:space="preserve">suoraan </w:t>
      </w:r>
      <w:r w:rsidR="008B70AA" w:rsidRPr="001007D0">
        <w:rPr>
          <w:rFonts w:ascii="Calibri" w:hAnsi="Calibri" w:cs="Calibri"/>
          <w:spacing w:val="-1"/>
          <w:lang w:val="fi-FI"/>
        </w:rPr>
        <w:t>urakoitsijalle.</w:t>
      </w:r>
      <w:r w:rsidR="00C70726" w:rsidRPr="001007D0">
        <w:rPr>
          <w:rFonts w:ascii="Calibri" w:hAnsi="Calibri" w:cs="Calibri"/>
          <w:spacing w:val="-1"/>
          <w:lang w:val="fi-FI"/>
        </w:rPr>
        <w:t xml:space="preserve"> Urakoitsija saa tunnukset </w:t>
      </w:r>
      <w:r w:rsidR="00C91297">
        <w:rPr>
          <w:rFonts w:ascii="Calibri" w:hAnsi="Calibri" w:cs="Calibri"/>
          <w:spacing w:val="-1"/>
          <w:lang w:val="fi-FI"/>
        </w:rPr>
        <w:t>Vaasan kaupungin</w:t>
      </w:r>
      <w:r w:rsidR="00C70726" w:rsidRPr="001007D0">
        <w:rPr>
          <w:rFonts w:ascii="Calibri" w:hAnsi="Calibri" w:cs="Calibri"/>
          <w:spacing w:val="-1"/>
          <w:lang w:val="fi-FI"/>
        </w:rPr>
        <w:t xml:space="preserve"> järjestelmään.</w:t>
      </w:r>
      <w:r w:rsidR="00503A6F" w:rsidRPr="001007D0">
        <w:rPr>
          <w:rFonts w:ascii="Calibri" w:hAnsi="Calibri" w:cs="Calibri"/>
          <w:lang w:val="fi-FI"/>
        </w:rPr>
        <w:t xml:space="preserve"> Urakoitsijalle suoraan tulleet palautteet kirjataan sähköisesti </w:t>
      </w:r>
      <w:r w:rsidR="00C70726" w:rsidRPr="001007D0">
        <w:rPr>
          <w:rFonts w:ascii="Calibri" w:hAnsi="Calibri" w:cs="Calibri"/>
          <w:lang w:val="fi-FI"/>
        </w:rPr>
        <w:t>pilvipalveluun.</w:t>
      </w:r>
      <w:r w:rsidR="00503A6F" w:rsidRPr="001007D0">
        <w:rPr>
          <w:rFonts w:ascii="Calibri" w:hAnsi="Calibri" w:cs="Calibri"/>
          <w:spacing w:val="-1"/>
          <w:lang w:val="fi-FI"/>
        </w:rPr>
        <w:t xml:space="preserve"> Urakoitsijan tulee käsitellä ja vasta</w:t>
      </w:r>
      <w:r w:rsidR="00503A6F" w:rsidRPr="001007D0">
        <w:rPr>
          <w:rFonts w:ascii="Calibri" w:hAnsi="Calibri" w:cs="Calibri"/>
          <w:lang w:val="fi-FI"/>
        </w:rPr>
        <w:t xml:space="preserve">ta palautteisiin viimeistään kolmen päivän sisällä viestin saatuaan. </w:t>
      </w:r>
    </w:p>
    <w:p w14:paraId="7BA921E1" w14:textId="77777777" w:rsidR="002D4752" w:rsidRPr="001007D0" w:rsidRDefault="002D4752" w:rsidP="00E83448">
      <w:pPr>
        <w:ind w:left="0"/>
        <w:rPr>
          <w:rFonts w:ascii="Calibri" w:hAnsi="Calibri" w:cs="Calibri"/>
          <w:lang w:val="fi-FI"/>
        </w:rPr>
      </w:pPr>
    </w:p>
    <w:sectPr w:rsidR="002D4752" w:rsidRPr="001007D0">
      <w:type w:val="continuous"/>
      <w:pgSz w:w="11914" w:h="16848"/>
      <w:pgMar w:top="332" w:right="500" w:bottom="273" w:left="5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09C97" w14:textId="77777777" w:rsidR="00E060F5" w:rsidRDefault="00E060F5" w:rsidP="002A3D01">
      <w:r>
        <w:separator/>
      </w:r>
    </w:p>
  </w:endnote>
  <w:endnote w:type="continuationSeparator" w:id="0">
    <w:p w14:paraId="0A3D56BE" w14:textId="77777777" w:rsidR="00E060F5" w:rsidRDefault="00E060F5" w:rsidP="002A3D01">
      <w:r>
        <w:continuationSeparator/>
      </w:r>
    </w:p>
  </w:endnote>
  <w:endnote w:type="continuationNotice" w:id="1">
    <w:p w14:paraId="128B5EF1" w14:textId="77777777" w:rsidR="00E060F5" w:rsidRDefault="00E060F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10CE" w14:textId="77777777" w:rsidR="006977D6" w:rsidRPr="008C4F41" w:rsidRDefault="00C727CB" w:rsidP="006977D6">
    <w:pPr>
      <w:pStyle w:val="Alatunniste"/>
      <w:jc w:val="right"/>
      <w:rPr>
        <w:lang w:val="fi-FI"/>
      </w:rPr>
    </w:pPr>
    <w:r w:rsidRPr="006977D6">
      <w:rPr>
        <w:noProof/>
        <w:lang w:val="fi-FI"/>
      </w:rPr>
      <w:t xml:space="preserve">  </w:t>
    </w:r>
    <w:sdt>
      <w:sdtPr>
        <w:id w:val="-1218502498"/>
        <w:docPartObj>
          <w:docPartGallery w:val="Page Numbers (Bottom of Page)"/>
          <w:docPartUnique/>
        </w:docPartObj>
      </w:sdtPr>
      <w:sdtEndPr>
        <w:rPr>
          <w:noProof/>
        </w:rPr>
      </w:sdtEndPr>
      <w:sdtContent>
        <w:r w:rsidR="006977D6">
          <w:fldChar w:fldCharType="begin"/>
        </w:r>
        <w:r w:rsidR="006977D6" w:rsidRPr="008C4F41">
          <w:rPr>
            <w:lang w:val="fi-FI"/>
          </w:rPr>
          <w:instrText xml:space="preserve"> PAGE   \* MERGEFORMAT </w:instrText>
        </w:r>
        <w:r w:rsidR="006977D6">
          <w:fldChar w:fldCharType="separate"/>
        </w:r>
        <w:r w:rsidR="006977D6" w:rsidRPr="006977D6">
          <w:rPr>
            <w:lang w:val="fi-FI"/>
          </w:rPr>
          <w:t>5</w:t>
        </w:r>
        <w:r w:rsidR="006977D6">
          <w:rPr>
            <w:noProof/>
          </w:rPr>
          <w:fldChar w:fldCharType="end"/>
        </w:r>
      </w:sdtContent>
    </w:sdt>
  </w:p>
  <w:p w14:paraId="406F6443" w14:textId="0C36714F" w:rsidR="006977D6" w:rsidRPr="008C4F41" w:rsidRDefault="006977D6" w:rsidP="006977D6">
    <w:pPr>
      <w:pStyle w:val="Alatunniste"/>
      <w:tabs>
        <w:tab w:val="left" w:pos="2520"/>
        <w:tab w:val="center" w:pos="4153"/>
        <w:tab w:val="right" w:pos="8306"/>
      </w:tabs>
      <w:spacing w:before="0" w:after="0"/>
      <w:rPr>
        <w:rFonts w:ascii="Calibri" w:hAnsi="Calibri" w:cs="Calibri"/>
        <w:color w:val="4A442A" w:themeColor="background2" w:themeShade="40"/>
        <w:sz w:val="18"/>
        <w:szCs w:val="18"/>
        <w:lang w:val="fi-FI"/>
      </w:rPr>
    </w:pPr>
    <w:r w:rsidRPr="008C4F41">
      <w:rPr>
        <w:rFonts w:ascii="Calibri" w:hAnsi="Calibri" w:cs="Calibri"/>
        <w:color w:val="4A442A" w:themeColor="background2" w:themeShade="40"/>
        <w:sz w:val="18"/>
        <w:szCs w:val="18"/>
        <w:lang w:val="fi-FI"/>
      </w:rPr>
      <w:t xml:space="preserve">GRK </w:t>
    </w:r>
    <w:r w:rsidR="00D705E5">
      <w:rPr>
        <w:rFonts w:ascii="Calibri" w:hAnsi="Calibri" w:cs="Calibri"/>
        <w:color w:val="4A442A" w:themeColor="background2" w:themeShade="40"/>
        <w:sz w:val="18"/>
        <w:szCs w:val="18"/>
        <w:lang w:val="fi-FI"/>
      </w:rPr>
      <w:t xml:space="preserve">Suomi </w:t>
    </w:r>
    <w:r w:rsidRPr="008C4F41">
      <w:rPr>
        <w:rFonts w:ascii="Calibri" w:hAnsi="Calibri" w:cs="Calibri"/>
        <w:color w:val="4A442A" w:themeColor="background2" w:themeShade="40"/>
        <w:sz w:val="18"/>
        <w:szCs w:val="18"/>
        <w:lang w:val="fi-FI"/>
      </w:rPr>
      <w:t>Oy, Jaakonkatu 2, 01620 Vantaa</w:t>
    </w:r>
    <w:r w:rsidRPr="008C4F41">
      <w:rPr>
        <w:rFonts w:ascii="Calibri" w:hAnsi="Calibri" w:cs="Calibri"/>
        <w:color w:val="4A442A" w:themeColor="background2" w:themeShade="40"/>
        <w:sz w:val="18"/>
        <w:szCs w:val="18"/>
        <w:lang w:val="fi-FI"/>
      </w:rPr>
      <w:tab/>
    </w:r>
    <w:r w:rsidRPr="008C4F41">
      <w:rPr>
        <w:rFonts w:ascii="Calibri" w:hAnsi="Calibri" w:cs="Calibri"/>
        <w:color w:val="4A442A" w:themeColor="background2" w:themeShade="40"/>
        <w:sz w:val="18"/>
        <w:szCs w:val="18"/>
        <w:lang w:val="fi-FI"/>
      </w:rPr>
      <w:tab/>
    </w:r>
    <w:r w:rsidRPr="008C4F41">
      <w:rPr>
        <w:rFonts w:ascii="Calibri" w:hAnsi="Calibri" w:cs="Calibri"/>
        <w:color w:val="4A442A" w:themeColor="background2" w:themeShade="40"/>
        <w:sz w:val="18"/>
        <w:szCs w:val="18"/>
        <w:lang w:val="fi-FI"/>
      </w:rPr>
      <w:tab/>
    </w:r>
    <w:r>
      <w:rPr>
        <w:rFonts w:ascii="Calibri" w:hAnsi="Calibri" w:cs="Calibri"/>
        <w:color w:val="4A442A" w:themeColor="background2" w:themeShade="40"/>
        <w:sz w:val="18"/>
        <w:szCs w:val="18"/>
        <w:lang w:val="fi-FI"/>
      </w:rPr>
      <w:tab/>
    </w:r>
    <w:r w:rsidRPr="008C4F41">
      <w:rPr>
        <w:rFonts w:ascii="Calibri" w:hAnsi="Calibri" w:cs="Calibri"/>
        <w:color w:val="4A442A" w:themeColor="background2" w:themeShade="40"/>
        <w:sz w:val="18"/>
        <w:szCs w:val="18"/>
        <w:lang w:val="fi-FI"/>
      </w:rPr>
      <w:t xml:space="preserve">www.grk.fi   </w:t>
    </w:r>
  </w:p>
  <w:p w14:paraId="0C662560" w14:textId="77777777" w:rsidR="006977D6" w:rsidRPr="008C4F41" w:rsidRDefault="006977D6" w:rsidP="006977D6">
    <w:pPr>
      <w:pStyle w:val="Alatunniste"/>
      <w:tabs>
        <w:tab w:val="left" w:pos="2520"/>
        <w:tab w:val="center" w:pos="4153"/>
        <w:tab w:val="right" w:pos="8306"/>
      </w:tabs>
      <w:spacing w:before="0" w:after="0"/>
      <w:rPr>
        <w:rFonts w:ascii="Calibri" w:hAnsi="Calibri" w:cs="Calibri"/>
        <w:color w:val="4A442A" w:themeColor="background2" w:themeShade="40"/>
        <w:sz w:val="18"/>
        <w:szCs w:val="18"/>
      </w:rPr>
    </w:pPr>
    <w:r w:rsidRPr="008C4F41">
      <w:rPr>
        <w:rFonts w:ascii="Calibri" w:hAnsi="Calibri" w:cs="Calibri"/>
        <w:color w:val="4A442A" w:themeColor="background2" w:themeShade="40"/>
        <w:sz w:val="18"/>
        <w:szCs w:val="18"/>
      </w:rPr>
      <w:t>Y-</w:t>
    </w:r>
    <w:proofErr w:type="spellStart"/>
    <w:r w:rsidRPr="008C4F41">
      <w:rPr>
        <w:rFonts w:ascii="Calibri" w:hAnsi="Calibri" w:cs="Calibri"/>
        <w:color w:val="4A442A" w:themeColor="background2" w:themeShade="40"/>
        <w:sz w:val="18"/>
        <w:szCs w:val="18"/>
      </w:rPr>
      <w:t>tunnus</w:t>
    </w:r>
    <w:proofErr w:type="spellEnd"/>
    <w:r w:rsidRPr="008C4F41">
      <w:rPr>
        <w:rFonts w:ascii="Calibri" w:hAnsi="Calibri" w:cs="Calibri"/>
        <w:color w:val="4A442A" w:themeColor="background2" w:themeShade="40"/>
        <w:sz w:val="18"/>
        <w:szCs w:val="18"/>
      </w:rPr>
      <w:t xml:space="preserve"> 2810844-3 </w:t>
    </w:r>
  </w:p>
  <w:p w14:paraId="0AD9CAEB" w14:textId="45B48ED8" w:rsidR="002A3D01" w:rsidRDefault="002A3D01">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6396" w14:textId="46A012FB" w:rsidR="002A3D01" w:rsidRDefault="002A3D01">
    <w:pPr>
      <w:pStyle w:val="Alatunniste"/>
      <w:jc w:val="right"/>
    </w:pPr>
    <w:r>
      <w:fldChar w:fldCharType="begin"/>
    </w:r>
    <w:r>
      <w:instrText xml:space="preserve"> PAGE   \* MERGEFORMAT </w:instrText>
    </w:r>
    <w:r>
      <w:fldChar w:fldCharType="separate"/>
    </w:r>
    <w:r>
      <w:rPr>
        <w:noProof/>
      </w:rPr>
      <w:t>2</w:t>
    </w:r>
    <w:r>
      <w:rPr>
        <w:noProof/>
      </w:rPr>
      <w:fldChar w:fldCharType="end"/>
    </w:r>
  </w:p>
  <w:p w14:paraId="77848EC0" w14:textId="075E64F9" w:rsidR="002A3D01" w:rsidRDefault="00641AB9" w:rsidP="00641AB9">
    <w:pPr>
      <w:pStyle w:val="Alatunniste"/>
      <w:ind w:left="0"/>
    </w:pPr>
    <w:r>
      <w:rPr>
        <w:noProof/>
      </w:rPr>
      <w:drawing>
        <wp:inline distT="0" distB="0" distL="0" distR="0" wp14:anchorId="1924CD1F" wp14:editId="33DDEC7D">
          <wp:extent cx="1672710" cy="541324"/>
          <wp:effectExtent l="0" t="0" r="3810" b="0"/>
          <wp:docPr id="1312052214" name="Kuva 1312052214" descr="A picture containing font, typography,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032859" name="Picture 4" descr="A picture containing font, typography, white, de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6461" cy="549010"/>
                  </a:xfrm>
                  <a:prstGeom prst="rect">
                    <a:avLst/>
                  </a:prstGeom>
                </pic:spPr>
              </pic:pic>
            </a:graphicData>
          </a:graphic>
        </wp:inline>
      </w:drawing>
    </w:r>
    <w:r w:rsidR="0021423C">
      <w:rPr>
        <w:noProof/>
      </w:rPr>
      <w:t xml:space="preserve">  </w:t>
    </w:r>
    <w:r w:rsidR="0021423C">
      <w:rPr>
        <w:noProof/>
      </w:rPr>
      <w:drawing>
        <wp:inline distT="0" distB="0" distL="0" distR="0" wp14:anchorId="5550EB96" wp14:editId="1C6AC637">
          <wp:extent cx="757223" cy="572425"/>
          <wp:effectExtent l="0" t="0" r="5080" b="0"/>
          <wp:docPr id="1228635109" name="Kuva 1228635109"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6420" name="Picture 1" descr="A close-up of a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4214" cy="5777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49F3E" w14:textId="77777777" w:rsidR="00E060F5" w:rsidRDefault="00E060F5" w:rsidP="002A3D01">
      <w:r>
        <w:separator/>
      </w:r>
    </w:p>
  </w:footnote>
  <w:footnote w:type="continuationSeparator" w:id="0">
    <w:p w14:paraId="670E5475" w14:textId="77777777" w:rsidR="00E060F5" w:rsidRDefault="00E060F5" w:rsidP="002A3D01">
      <w:r>
        <w:continuationSeparator/>
      </w:r>
    </w:p>
  </w:footnote>
  <w:footnote w:type="continuationNotice" w:id="1">
    <w:p w14:paraId="24AE1037" w14:textId="77777777" w:rsidR="00E060F5" w:rsidRDefault="00E060F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E503F" w14:textId="4EF51236" w:rsidR="002A3D01" w:rsidRPr="001007D0" w:rsidRDefault="001007D0" w:rsidP="001007D0">
    <w:pPr>
      <w:pStyle w:val="Yltunniste"/>
      <w:spacing w:before="0" w:after="0"/>
      <w:jc w:val="right"/>
      <w:rPr>
        <w:rFonts w:ascii="Calibri" w:hAnsi="Calibri" w:cs="Calibri"/>
        <w:sz w:val="20"/>
        <w:szCs w:val="20"/>
      </w:rPr>
    </w:pPr>
    <w:r w:rsidRPr="001007D0">
      <w:rPr>
        <w:rFonts w:ascii="Calibri" w:hAnsi="Calibri" w:cs="Calibri"/>
        <w:noProof/>
        <w:sz w:val="20"/>
        <w:szCs w:val="20"/>
      </w:rPr>
      <w:drawing>
        <wp:anchor distT="0" distB="0" distL="114300" distR="114300" simplePos="0" relativeHeight="251658241" behindDoc="0" locked="0" layoutInCell="1" allowOverlap="1" wp14:anchorId="247DC1DC" wp14:editId="684CF22D">
          <wp:simplePos x="0" y="0"/>
          <wp:positionH relativeFrom="column">
            <wp:posOffset>1814830</wp:posOffset>
          </wp:positionH>
          <wp:positionV relativeFrom="paragraph">
            <wp:posOffset>-10160</wp:posOffset>
          </wp:positionV>
          <wp:extent cx="551815" cy="417195"/>
          <wp:effectExtent l="0" t="0" r="635" b="1905"/>
          <wp:wrapSquare wrapText="bothSides"/>
          <wp:docPr id="26449310" name="Kuva 26449310"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64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417195"/>
                  </a:xfrm>
                  <a:prstGeom prst="rect">
                    <a:avLst/>
                  </a:prstGeom>
                  <a:noFill/>
                  <a:ln>
                    <a:noFill/>
                  </a:ln>
                </pic:spPr>
              </pic:pic>
            </a:graphicData>
          </a:graphic>
        </wp:anchor>
      </w:drawing>
    </w:r>
    <w:r w:rsidRPr="001007D0">
      <w:rPr>
        <w:rFonts w:ascii="Calibri" w:hAnsi="Calibri" w:cs="Calibri"/>
        <w:b/>
        <w:bCs/>
        <w:noProof/>
        <w:color w:val="000000"/>
        <w:spacing w:val="-3"/>
        <w:sz w:val="20"/>
        <w:szCs w:val="20"/>
      </w:rPr>
      <w:drawing>
        <wp:anchor distT="0" distB="0" distL="114300" distR="114300" simplePos="0" relativeHeight="251658240" behindDoc="0" locked="0" layoutInCell="1" allowOverlap="1" wp14:anchorId="001600B3" wp14:editId="39901A47">
          <wp:simplePos x="0" y="0"/>
          <wp:positionH relativeFrom="column">
            <wp:posOffset>558742</wp:posOffset>
          </wp:positionH>
          <wp:positionV relativeFrom="paragraph">
            <wp:posOffset>-14432</wp:posOffset>
          </wp:positionV>
          <wp:extent cx="1010920" cy="363855"/>
          <wp:effectExtent l="0" t="0" r="0" b="0"/>
          <wp:wrapSquare wrapText="bothSides"/>
          <wp:docPr id="203983153" name="Kuva 203983153" descr="A picture containing symbol, graphics,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5533" name="Picture 1" descr="A picture containing symbol, graphics, font, screenshot&#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10920" cy="36385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2A3D01" w:rsidRPr="001007D0">
      <w:rPr>
        <w:rFonts w:ascii="Calibri" w:hAnsi="Calibri" w:cs="Calibri"/>
        <w:sz w:val="20"/>
        <w:szCs w:val="20"/>
      </w:rPr>
      <w:t>Vaasan</w:t>
    </w:r>
    <w:proofErr w:type="spellEnd"/>
    <w:r w:rsidR="002A3D01" w:rsidRPr="001007D0">
      <w:rPr>
        <w:rFonts w:ascii="Calibri" w:hAnsi="Calibri" w:cs="Calibri"/>
        <w:sz w:val="20"/>
        <w:szCs w:val="20"/>
      </w:rPr>
      <w:t xml:space="preserve"> </w:t>
    </w:r>
    <w:proofErr w:type="spellStart"/>
    <w:r w:rsidR="002A3D01" w:rsidRPr="001007D0">
      <w:rPr>
        <w:rFonts w:ascii="Calibri" w:hAnsi="Calibri" w:cs="Calibri"/>
        <w:sz w:val="20"/>
        <w:szCs w:val="20"/>
      </w:rPr>
      <w:t>pääpyörä</w:t>
    </w:r>
    <w:r w:rsidR="00D2594D" w:rsidRPr="001007D0">
      <w:rPr>
        <w:rFonts w:ascii="Calibri" w:hAnsi="Calibri" w:cs="Calibri"/>
        <w:sz w:val="20"/>
        <w:szCs w:val="20"/>
      </w:rPr>
      <w:t>ilyreittien</w:t>
    </w:r>
    <w:proofErr w:type="spellEnd"/>
    <w:r w:rsidR="002A3D01" w:rsidRPr="001007D0">
      <w:rPr>
        <w:rFonts w:ascii="Calibri" w:hAnsi="Calibri" w:cs="Calibri"/>
        <w:sz w:val="20"/>
        <w:szCs w:val="20"/>
      </w:rPr>
      <w:t xml:space="preserve"> </w:t>
    </w:r>
    <w:proofErr w:type="spellStart"/>
    <w:r w:rsidR="002A3D01" w:rsidRPr="001007D0">
      <w:rPr>
        <w:rFonts w:ascii="Calibri" w:hAnsi="Calibri" w:cs="Calibri"/>
        <w:sz w:val="20"/>
        <w:szCs w:val="20"/>
      </w:rPr>
      <w:t>talvihoitourakka</w:t>
    </w:r>
    <w:proofErr w:type="spellEnd"/>
    <w:r w:rsidR="002A3D01" w:rsidRPr="001007D0">
      <w:rPr>
        <w:rFonts w:ascii="Calibri" w:hAnsi="Calibri" w:cs="Calibri"/>
        <w:sz w:val="20"/>
        <w:szCs w:val="20"/>
      </w:rPr>
      <w:t xml:space="preserve"> 2024-2029</w:t>
    </w:r>
  </w:p>
  <w:p w14:paraId="1323D85A" w14:textId="10E6FC16" w:rsidR="002A3D01" w:rsidRDefault="002A3D01" w:rsidP="001007D0">
    <w:pPr>
      <w:pStyle w:val="Yltunniste"/>
      <w:spacing w:before="0" w:after="0"/>
      <w:jc w:val="right"/>
      <w:rPr>
        <w:rFonts w:ascii="Calibri" w:hAnsi="Calibri" w:cs="Calibri"/>
        <w:sz w:val="20"/>
        <w:szCs w:val="20"/>
      </w:rPr>
    </w:pPr>
    <w:proofErr w:type="spellStart"/>
    <w:r w:rsidRPr="001007D0">
      <w:rPr>
        <w:rFonts w:ascii="Calibri" w:hAnsi="Calibri" w:cs="Calibri"/>
        <w:sz w:val="20"/>
        <w:szCs w:val="20"/>
      </w:rPr>
      <w:t>Urakkaohjelma</w:t>
    </w:r>
    <w:proofErr w:type="spellEnd"/>
    <w:r w:rsidR="00D2594D" w:rsidRPr="001007D0">
      <w:rPr>
        <w:rFonts w:ascii="Calibri" w:hAnsi="Calibri" w:cs="Calibri"/>
        <w:sz w:val="20"/>
        <w:szCs w:val="20"/>
      </w:rPr>
      <w:t xml:space="preserve"> 2.10.2023</w:t>
    </w:r>
    <w:r w:rsidRPr="001007D0">
      <w:rPr>
        <w:rFonts w:ascii="Calibri" w:hAnsi="Calibri" w:cs="Calibri"/>
        <w:sz w:val="20"/>
        <w:szCs w:val="20"/>
      </w:rPr>
      <w:t xml:space="preserve"> </w:t>
    </w:r>
  </w:p>
  <w:p w14:paraId="205F5D5B" w14:textId="77777777" w:rsidR="001007D0" w:rsidRDefault="001007D0" w:rsidP="001007D0">
    <w:pPr>
      <w:pStyle w:val="Yltunniste"/>
      <w:spacing w:before="0" w:after="0"/>
      <w:jc w:val="right"/>
      <w:rPr>
        <w:rFonts w:ascii="Calibri" w:hAnsi="Calibri" w:cs="Calibri"/>
        <w:sz w:val="20"/>
        <w:szCs w:val="20"/>
      </w:rPr>
    </w:pPr>
  </w:p>
  <w:p w14:paraId="71DE5461" w14:textId="77777777" w:rsidR="00090405" w:rsidRPr="001007D0" w:rsidRDefault="00090405" w:rsidP="001007D0">
    <w:pPr>
      <w:pStyle w:val="Yltunniste"/>
      <w:spacing w:before="0" w:after="0"/>
      <w:jc w:val="right"/>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580C"/>
    <w:multiLevelType w:val="hybridMultilevel"/>
    <w:tmpl w:val="F3AEDEFA"/>
    <w:lvl w:ilvl="0" w:tplc="A5CE7B34">
      <w:start w:val="1"/>
      <w:numFmt w:val="decimal"/>
      <w:lvlText w:val="%1."/>
      <w:lvlJc w:val="left"/>
      <w:pPr>
        <w:ind w:left="360" w:hanging="360"/>
      </w:pPr>
      <w:rPr>
        <w:rFonts w:hint="default"/>
        <w:color w:val="000000"/>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101075B8"/>
    <w:multiLevelType w:val="hybridMultilevel"/>
    <w:tmpl w:val="AC40C2B6"/>
    <w:lvl w:ilvl="0" w:tplc="040B0005">
      <w:start w:val="1"/>
      <w:numFmt w:val="bullet"/>
      <w:lvlText w:val=""/>
      <w:lvlJc w:val="left"/>
      <w:pPr>
        <w:ind w:left="720" w:hanging="360"/>
      </w:pPr>
      <w:rPr>
        <w:rFonts w:ascii="Wingdings" w:hAnsi="Wingdings"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30B4D52"/>
    <w:multiLevelType w:val="hybridMultilevel"/>
    <w:tmpl w:val="5A46C974"/>
    <w:lvl w:ilvl="0" w:tplc="FFFFFFFF">
      <w:start w:val="1000"/>
      <w:numFmt w:val="bullet"/>
      <w:lvlText w:val=""/>
      <w:lvlJc w:val="left"/>
      <w:pPr>
        <w:ind w:left="720" w:hanging="360"/>
      </w:pPr>
      <w:rPr>
        <w:rFonts w:ascii="Symbol" w:eastAsiaTheme="minorHAnsi" w:hAnsi="Symbol" w:cstheme="minorBidi" w:hint="default"/>
      </w:rPr>
    </w:lvl>
    <w:lvl w:ilvl="1" w:tplc="D78EE752">
      <w:start w:val="1000"/>
      <w:numFmt w:val="bullet"/>
      <w:lvlText w:val=""/>
      <w:lvlJc w:val="left"/>
      <w:pPr>
        <w:ind w:left="1440" w:hanging="360"/>
      </w:pPr>
      <w:rPr>
        <w:rFonts w:ascii="Symbol" w:eastAsiaTheme="minorHAnsi" w:hAnsi="Symbol" w:cstheme="minorBid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0325849"/>
    <w:multiLevelType w:val="hybridMultilevel"/>
    <w:tmpl w:val="33522C7C"/>
    <w:lvl w:ilvl="0" w:tplc="FF2033B6">
      <w:start w:val="3"/>
      <w:numFmt w:val="decimal"/>
      <w:lvlText w:val="%1."/>
      <w:lvlJc w:val="left"/>
      <w:pPr>
        <w:ind w:left="360" w:hanging="360"/>
      </w:pPr>
      <w:rPr>
        <w:rFonts w:hint="default"/>
        <w:color w:val="000000"/>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2F423837"/>
    <w:multiLevelType w:val="hybridMultilevel"/>
    <w:tmpl w:val="AF862D92"/>
    <w:lvl w:ilvl="0" w:tplc="D78EE752">
      <w:start w:val="1000"/>
      <w:numFmt w:val="bullet"/>
      <w:lvlText w:val=""/>
      <w:lvlJc w:val="left"/>
      <w:pPr>
        <w:ind w:left="1800" w:hanging="360"/>
      </w:pPr>
      <w:rPr>
        <w:rFonts w:ascii="Symbol" w:eastAsiaTheme="minorHAnsi" w:hAnsi="Symbol" w:cstheme="minorBidi" w:hint="default"/>
      </w:rPr>
    </w:lvl>
    <w:lvl w:ilvl="1" w:tplc="040B0003" w:tentative="1">
      <w:start w:val="1"/>
      <w:numFmt w:val="bullet"/>
      <w:lvlText w:val="o"/>
      <w:lvlJc w:val="left"/>
      <w:pPr>
        <w:ind w:left="2520" w:hanging="360"/>
      </w:pPr>
      <w:rPr>
        <w:rFonts w:ascii="Courier New" w:hAnsi="Courier New" w:cs="Courier New" w:hint="default"/>
      </w:rPr>
    </w:lvl>
    <w:lvl w:ilvl="2" w:tplc="040B0005" w:tentative="1">
      <w:start w:val="1"/>
      <w:numFmt w:val="bullet"/>
      <w:lvlText w:val=""/>
      <w:lvlJc w:val="left"/>
      <w:pPr>
        <w:ind w:left="3240" w:hanging="360"/>
      </w:pPr>
      <w:rPr>
        <w:rFonts w:ascii="Wingdings" w:hAnsi="Wingdings" w:hint="default"/>
      </w:rPr>
    </w:lvl>
    <w:lvl w:ilvl="3" w:tplc="040B0001" w:tentative="1">
      <w:start w:val="1"/>
      <w:numFmt w:val="bullet"/>
      <w:lvlText w:val=""/>
      <w:lvlJc w:val="left"/>
      <w:pPr>
        <w:ind w:left="3960" w:hanging="360"/>
      </w:pPr>
      <w:rPr>
        <w:rFonts w:ascii="Symbol" w:hAnsi="Symbol" w:hint="default"/>
      </w:rPr>
    </w:lvl>
    <w:lvl w:ilvl="4" w:tplc="040B0003" w:tentative="1">
      <w:start w:val="1"/>
      <w:numFmt w:val="bullet"/>
      <w:lvlText w:val="o"/>
      <w:lvlJc w:val="left"/>
      <w:pPr>
        <w:ind w:left="4680" w:hanging="360"/>
      </w:pPr>
      <w:rPr>
        <w:rFonts w:ascii="Courier New" w:hAnsi="Courier New" w:cs="Courier New" w:hint="default"/>
      </w:rPr>
    </w:lvl>
    <w:lvl w:ilvl="5" w:tplc="040B0005" w:tentative="1">
      <w:start w:val="1"/>
      <w:numFmt w:val="bullet"/>
      <w:lvlText w:val=""/>
      <w:lvlJc w:val="left"/>
      <w:pPr>
        <w:ind w:left="5400" w:hanging="360"/>
      </w:pPr>
      <w:rPr>
        <w:rFonts w:ascii="Wingdings" w:hAnsi="Wingdings" w:hint="default"/>
      </w:rPr>
    </w:lvl>
    <w:lvl w:ilvl="6" w:tplc="040B0001" w:tentative="1">
      <w:start w:val="1"/>
      <w:numFmt w:val="bullet"/>
      <w:lvlText w:val=""/>
      <w:lvlJc w:val="left"/>
      <w:pPr>
        <w:ind w:left="6120" w:hanging="360"/>
      </w:pPr>
      <w:rPr>
        <w:rFonts w:ascii="Symbol" w:hAnsi="Symbol" w:hint="default"/>
      </w:rPr>
    </w:lvl>
    <w:lvl w:ilvl="7" w:tplc="040B0003" w:tentative="1">
      <w:start w:val="1"/>
      <w:numFmt w:val="bullet"/>
      <w:lvlText w:val="o"/>
      <w:lvlJc w:val="left"/>
      <w:pPr>
        <w:ind w:left="6840" w:hanging="360"/>
      </w:pPr>
      <w:rPr>
        <w:rFonts w:ascii="Courier New" w:hAnsi="Courier New" w:cs="Courier New" w:hint="default"/>
      </w:rPr>
    </w:lvl>
    <w:lvl w:ilvl="8" w:tplc="040B0005" w:tentative="1">
      <w:start w:val="1"/>
      <w:numFmt w:val="bullet"/>
      <w:lvlText w:val=""/>
      <w:lvlJc w:val="left"/>
      <w:pPr>
        <w:ind w:left="7560" w:hanging="360"/>
      </w:pPr>
      <w:rPr>
        <w:rFonts w:ascii="Wingdings" w:hAnsi="Wingdings" w:hint="default"/>
      </w:rPr>
    </w:lvl>
  </w:abstractNum>
  <w:abstractNum w:abstractNumId="5" w15:restartNumberingAfterBreak="0">
    <w:nsid w:val="30BA1AA0"/>
    <w:multiLevelType w:val="hybridMultilevel"/>
    <w:tmpl w:val="27904524"/>
    <w:lvl w:ilvl="0" w:tplc="D78EE752">
      <w:start w:val="1000"/>
      <w:numFmt w:val="bullet"/>
      <w:lvlText w:val=""/>
      <w:lvlJc w:val="left"/>
      <w:pPr>
        <w:ind w:left="720" w:hanging="360"/>
      </w:pPr>
      <w:rPr>
        <w:rFonts w:ascii="Symbol" w:eastAsiaTheme="minorHAnsi" w:hAnsi="Symbol"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34F97D32"/>
    <w:multiLevelType w:val="hybridMultilevel"/>
    <w:tmpl w:val="CF22DEAC"/>
    <w:lvl w:ilvl="0" w:tplc="D78EE752">
      <w:start w:val="1000"/>
      <w:numFmt w:val="bullet"/>
      <w:lvlText w:val=""/>
      <w:lvlJc w:val="left"/>
      <w:pPr>
        <w:ind w:left="1857" w:hanging="360"/>
      </w:pPr>
      <w:rPr>
        <w:rFonts w:ascii="Symbol" w:eastAsiaTheme="minorHAnsi" w:hAnsi="Symbol" w:cstheme="minorBidi" w:hint="default"/>
      </w:rPr>
    </w:lvl>
    <w:lvl w:ilvl="1" w:tplc="040B0003" w:tentative="1">
      <w:start w:val="1"/>
      <w:numFmt w:val="bullet"/>
      <w:lvlText w:val="o"/>
      <w:lvlJc w:val="left"/>
      <w:pPr>
        <w:ind w:left="2577" w:hanging="360"/>
      </w:pPr>
      <w:rPr>
        <w:rFonts w:ascii="Courier New" w:hAnsi="Courier New" w:cs="Courier New" w:hint="default"/>
      </w:rPr>
    </w:lvl>
    <w:lvl w:ilvl="2" w:tplc="040B0005" w:tentative="1">
      <w:start w:val="1"/>
      <w:numFmt w:val="bullet"/>
      <w:lvlText w:val=""/>
      <w:lvlJc w:val="left"/>
      <w:pPr>
        <w:ind w:left="3297" w:hanging="360"/>
      </w:pPr>
      <w:rPr>
        <w:rFonts w:ascii="Wingdings" w:hAnsi="Wingdings" w:hint="default"/>
      </w:rPr>
    </w:lvl>
    <w:lvl w:ilvl="3" w:tplc="040B0001" w:tentative="1">
      <w:start w:val="1"/>
      <w:numFmt w:val="bullet"/>
      <w:lvlText w:val=""/>
      <w:lvlJc w:val="left"/>
      <w:pPr>
        <w:ind w:left="4017" w:hanging="360"/>
      </w:pPr>
      <w:rPr>
        <w:rFonts w:ascii="Symbol" w:hAnsi="Symbol" w:hint="default"/>
      </w:rPr>
    </w:lvl>
    <w:lvl w:ilvl="4" w:tplc="040B0003" w:tentative="1">
      <w:start w:val="1"/>
      <w:numFmt w:val="bullet"/>
      <w:lvlText w:val="o"/>
      <w:lvlJc w:val="left"/>
      <w:pPr>
        <w:ind w:left="4737" w:hanging="360"/>
      </w:pPr>
      <w:rPr>
        <w:rFonts w:ascii="Courier New" w:hAnsi="Courier New" w:cs="Courier New" w:hint="default"/>
      </w:rPr>
    </w:lvl>
    <w:lvl w:ilvl="5" w:tplc="040B0005" w:tentative="1">
      <w:start w:val="1"/>
      <w:numFmt w:val="bullet"/>
      <w:lvlText w:val=""/>
      <w:lvlJc w:val="left"/>
      <w:pPr>
        <w:ind w:left="5457" w:hanging="360"/>
      </w:pPr>
      <w:rPr>
        <w:rFonts w:ascii="Wingdings" w:hAnsi="Wingdings" w:hint="default"/>
      </w:rPr>
    </w:lvl>
    <w:lvl w:ilvl="6" w:tplc="040B0001" w:tentative="1">
      <w:start w:val="1"/>
      <w:numFmt w:val="bullet"/>
      <w:lvlText w:val=""/>
      <w:lvlJc w:val="left"/>
      <w:pPr>
        <w:ind w:left="6177" w:hanging="360"/>
      </w:pPr>
      <w:rPr>
        <w:rFonts w:ascii="Symbol" w:hAnsi="Symbol" w:hint="default"/>
      </w:rPr>
    </w:lvl>
    <w:lvl w:ilvl="7" w:tplc="040B0003" w:tentative="1">
      <w:start w:val="1"/>
      <w:numFmt w:val="bullet"/>
      <w:lvlText w:val="o"/>
      <w:lvlJc w:val="left"/>
      <w:pPr>
        <w:ind w:left="6897" w:hanging="360"/>
      </w:pPr>
      <w:rPr>
        <w:rFonts w:ascii="Courier New" w:hAnsi="Courier New" w:cs="Courier New" w:hint="default"/>
      </w:rPr>
    </w:lvl>
    <w:lvl w:ilvl="8" w:tplc="040B0005" w:tentative="1">
      <w:start w:val="1"/>
      <w:numFmt w:val="bullet"/>
      <w:lvlText w:val=""/>
      <w:lvlJc w:val="left"/>
      <w:pPr>
        <w:ind w:left="7617" w:hanging="360"/>
      </w:pPr>
      <w:rPr>
        <w:rFonts w:ascii="Wingdings" w:hAnsi="Wingdings" w:hint="default"/>
      </w:rPr>
    </w:lvl>
  </w:abstractNum>
  <w:abstractNum w:abstractNumId="7" w15:restartNumberingAfterBreak="0">
    <w:nsid w:val="397C0ECB"/>
    <w:multiLevelType w:val="hybridMultilevel"/>
    <w:tmpl w:val="5116539E"/>
    <w:lvl w:ilvl="0" w:tplc="D78EE752">
      <w:start w:val="1000"/>
      <w:numFmt w:val="bullet"/>
      <w:lvlText w:val=""/>
      <w:lvlJc w:val="left"/>
      <w:pPr>
        <w:ind w:left="1857" w:hanging="360"/>
      </w:pPr>
      <w:rPr>
        <w:rFonts w:ascii="Symbol" w:eastAsiaTheme="minorHAnsi" w:hAnsi="Symbol"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3CDB60E8"/>
    <w:multiLevelType w:val="multilevel"/>
    <w:tmpl w:val="F908453E"/>
    <w:lvl w:ilvl="0">
      <w:start w:val="12"/>
      <w:numFmt w:val="decimal"/>
      <w:lvlText w:val="%1."/>
      <w:lvlJc w:val="left"/>
      <w:pPr>
        <w:ind w:left="1211" w:hanging="360"/>
      </w:pPr>
      <w:rPr>
        <w:rFonts w:hint="default"/>
        <w:color w:val="auto"/>
      </w:rPr>
    </w:lvl>
    <w:lvl w:ilvl="1">
      <w:start w:val="1"/>
      <w:numFmt w:val="decimal"/>
      <w:isLgl/>
      <w:lvlText w:val="%1.%2."/>
      <w:lvlJc w:val="left"/>
      <w:pPr>
        <w:ind w:left="1295" w:hanging="444"/>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9" w15:restartNumberingAfterBreak="0">
    <w:nsid w:val="457426EF"/>
    <w:multiLevelType w:val="hybridMultilevel"/>
    <w:tmpl w:val="46B4DE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E34C16"/>
    <w:multiLevelType w:val="multilevel"/>
    <w:tmpl w:val="2EA83638"/>
    <w:lvl w:ilvl="0">
      <w:start w:val="1"/>
      <w:numFmt w:val="decimal"/>
      <w:lvlText w:val="%1."/>
      <w:lvlJc w:val="left"/>
      <w:pPr>
        <w:ind w:left="1211" w:hanging="360"/>
      </w:pPr>
    </w:lvl>
    <w:lvl w:ilvl="1">
      <w:start w:val="1"/>
      <w:numFmt w:val="decimal"/>
      <w:lvlText w:val="%1.%2"/>
      <w:lvlJc w:val="left"/>
      <w:pPr>
        <w:ind w:left="1436" w:hanging="585"/>
      </w:pPr>
      <w:rPr>
        <w:color w:val="auto"/>
      </w:rPr>
    </w:lvl>
    <w:lvl w:ilvl="2">
      <w:start w:val="1"/>
      <w:numFmt w:val="decimal"/>
      <w:lvlText w:val="%1.%2.%3"/>
      <w:lvlJc w:val="left"/>
      <w:pPr>
        <w:ind w:left="1571" w:hanging="720"/>
      </w:pPr>
      <w:rPr>
        <w:color w:val="auto"/>
      </w:rPr>
    </w:lvl>
    <w:lvl w:ilvl="3">
      <w:start w:val="1"/>
      <w:numFmt w:val="decimal"/>
      <w:lvlText w:val="%1.%2.%3.%4"/>
      <w:lvlJc w:val="left"/>
      <w:pPr>
        <w:ind w:left="1571" w:hanging="720"/>
      </w:pPr>
      <w:rPr>
        <w:color w:val="auto"/>
      </w:rPr>
    </w:lvl>
    <w:lvl w:ilvl="4">
      <w:start w:val="1"/>
      <w:numFmt w:val="decimal"/>
      <w:lvlText w:val="%1.%2.%3.%4.%5"/>
      <w:lvlJc w:val="left"/>
      <w:pPr>
        <w:ind w:left="1931" w:hanging="1080"/>
      </w:pPr>
      <w:rPr>
        <w:color w:val="auto"/>
      </w:rPr>
    </w:lvl>
    <w:lvl w:ilvl="5">
      <w:start w:val="1"/>
      <w:numFmt w:val="decimal"/>
      <w:lvlText w:val="%1.%2.%3.%4.%5.%6"/>
      <w:lvlJc w:val="left"/>
      <w:pPr>
        <w:ind w:left="1931" w:hanging="1080"/>
      </w:pPr>
      <w:rPr>
        <w:color w:val="auto"/>
      </w:rPr>
    </w:lvl>
    <w:lvl w:ilvl="6">
      <w:start w:val="1"/>
      <w:numFmt w:val="decimal"/>
      <w:lvlText w:val="%1.%2.%3.%4.%5.%6.%7"/>
      <w:lvlJc w:val="left"/>
      <w:pPr>
        <w:ind w:left="2291" w:hanging="1440"/>
      </w:pPr>
      <w:rPr>
        <w:color w:val="auto"/>
      </w:rPr>
    </w:lvl>
    <w:lvl w:ilvl="7">
      <w:start w:val="1"/>
      <w:numFmt w:val="decimal"/>
      <w:lvlText w:val="%1.%2.%3.%4.%5.%6.%7.%8"/>
      <w:lvlJc w:val="left"/>
      <w:pPr>
        <w:ind w:left="2291" w:hanging="1440"/>
      </w:pPr>
      <w:rPr>
        <w:color w:val="auto"/>
      </w:rPr>
    </w:lvl>
    <w:lvl w:ilvl="8">
      <w:start w:val="1"/>
      <w:numFmt w:val="decimal"/>
      <w:lvlText w:val="%1.%2.%3.%4.%5.%6.%7.%8.%9"/>
      <w:lvlJc w:val="left"/>
      <w:pPr>
        <w:ind w:left="2651" w:hanging="1800"/>
      </w:pPr>
      <w:rPr>
        <w:color w:val="auto"/>
      </w:rPr>
    </w:lvl>
  </w:abstractNum>
  <w:abstractNum w:abstractNumId="11" w15:restartNumberingAfterBreak="0">
    <w:nsid w:val="4A6F4041"/>
    <w:multiLevelType w:val="hybridMultilevel"/>
    <w:tmpl w:val="9202EB98"/>
    <w:lvl w:ilvl="0" w:tplc="D78EE752">
      <w:start w:val="1000"/>
      <w:numFmt w:val="bullet"/>
      <w:lvlText w:val=""/>
      <w:lvlJc w:val="left"/>
      <w:pPr>
        <w:ind w:left="1857" w:hanging="360"/>
      </w:pPr>
      <w:rPr>
        <w:rFonts w:ascii="Symbol" w:eastAsiaTheme="minorHAnsi" w:hAnsi="Symbol"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4D087773"/>
    <w:multiLevelType w:val="multilevel"/>
    <w:tmpl w:val="0156C09A"/>
    <w:lvl w:ilvl="0">
      <w:start w:val="1"/>
      <w:numFmt w:val="decimal"/>
      <w:lvlText w:val="%1."/>
      <w:lvlJc w:val="left"/>
      <w:pPr>
        <w:ind w:left="1211" w:hanging="360"/>
      </w:pPr>
    </w:lvl>
    <w:lvl w:ilvl="1">
      <w:start w:val="1"/>
      <w:numFmt w:val="decimal"/>
      <w:isLgl/>
      <w:lvlText w:val="%1.%2"/>
      <w:lvlJc w:val="left"/>
      <w:pPr>
        <w:ind w:left="1436" w:hanging="585"/>
      </w:pPr>
      <w:rPr>
        <w:rFonts w:asciiTheme="majorHAnsi" w:hAnsiTheme="majorHAnsi" w:cstheme="majorBidi" w:hint="default"/>
        <w:color w:val="auto"/>
      </w:rPr>
    </w:lvl>
    <w:lvl w:ilvl="2">
      <w:start w:val="1"/>
      <w:numFmt w:val="decimal"/>
      <w:isLgl/>
      <w:lvlText w:val="%1.%2.%3"/>
      <w:lvlJc w:val="left"/>
      <w:pPr>
        <w:ind w:left="1571" w:hanging="720"/>
      </w:pPr>
      <w:rPr>
        <w:rFonts w:asciiTheme="majorHAnsi" w:hAnsiTheme="majorHAnsi" w:cstheme="majorBidi" w:hint="default"/>
        <w:color w:val="auto"/>
      </w:rPr>
    </w:lvl>
    <w:lvl w:ilvl="3">
      <w:start w:val="1"/>
      <w:numFmt w:val="decimal"/>
      <w:isLgl/>
      <w:lvlText w:val="%1.%2.%3.%4"/>
      <w:lvlJc w:val="left"/>
      <w:pPr>
        <w:ind w:left="1571" w:hanging="720"/>
      </w:pPr>
      <w:rPr>
        <w:rFonts w:asciiTheme="majorHAnsi" w:hAnsiTheme="majorHAnsi" w:cstheme="majorBidi" w:hint="default"/>
        <w:color w:val="auto"/>
      </w:rPr>
    </w:lvl>
    <w:lvl w:ilvl="4">
      <w:start w:val="1"/>
      <w:numFmt w:val="decimal"/>
      <w:isLgl/>
      <w:lvlText w:val="%1.%2.%3.%4.%5"/>
      <w:lvlJc w:val="left"/>
      <w:pPr>
        <w:ind w:left="1931" w:hanging="1080"/>
      </w:pPr>
      <w:rPr>
        <w:rFonts w:asciiTheme="majorHAnsi" w:hAnsiTheme="majorHAnsi" w:cstheme="majorBidi" w:hint="default"/>
        <w:color w:val="auto"/>
      </w:rPr>
    </w:lvl>
    <w:lvl w:ilvl="5">
      <w:start w:val="1"/>
      <w:numFmt w:val="decimal"/>
      <w:isLgl/>
      <w:lvlText w:val="%1.%2.%3.%4.%5.%6"/>
      <w:lvlJc w:val="left"/>
      <w:pPr>
        <w:ind w:left="1931" w:hanging="1080"/>
      </w:pPr>
      <w:rPr>
        <w:rFonts w:asciiTheme="majorHAnsi" w:hAnsiTheme="majorHAnsi" w:cstheme="majorBidi" w:hint="default"/>
        <w:color w:val="auto"/>
      </w:rPr>
    </w:lvl>
    <w:lvl w:ilvl="6">
      <w:start w:val="1"/>
      <w:numFmt w:val="decimal"/>
      <w:isLgl/>
      <w:lvlText w:val="%1.%2.%3.%4.%5.%6.%7"/>
      <w:lvlJc w:val="left"/>
      <w:pPr>
        <w:ind w:left="2291" w:hanging="1440"/>
      </w:pPr>
      <w:rPr>
        <w:rFonts w:asciiTheme="majorHAnsi" w:hAnsiTheme="majorHAnsi" w:cstheme="majorBidi" w:hint="default"/>
        <w:color w:val="auto"/>
      </w:rPr>
    </w:lvl>
    <w:lvl w:ilvl="7">
      <w:start w:val="1"/>
      <w:numFmt w:val="decimal"/>
      <w:isLgl/>
      <w:lvlText w:val="%1.%2.%3.%4.%5.%6.%7.%8"/>
      <w:lvlJc w:val="left"/>
      <w:pPr>
        <w:ind w:left="2291" w:hanging="1440"/>
      </w:pPr>
      <w:rPr>
        <w:rFonts w:asciiTheme="majorHAnsi" w:hAnsiTheme="majorHAnsi" w:cstheme="majorBidi" w:hint="default"/>
        <w:color w:val="auto"/>
      </w:rPr>
    </w:lvl>
    <w:lvl w:ilvl="8">
      <w:start w:val="1"/>
      <w:numFmt w:val="decimal"/>
      <w:isLgl/>
      <w:lvlText w:val="%1.%2.%3.%4.%5.%6.%7.%8.%9"/>
      <w:lvlJc w:val="left"/>
      <w:pPr>
        <w:ind w:left="2651" w:hanging="1800"/>
      </w:pPr>
      <w:rPr>
        <w:rFonts w:asciiTheme="majorHAnsi" w:hAnsiTheme="majorHAnsi" w:cstheme="majorBidi" w:hint="default"/>
        <w:color w:val="auto"/>
      </w:rPr>
    </w:lvl>
  </w:abstractNum>
  <w:abstractNum w:abstractNumId="13" w15:restartNumberingAfterBreak="0">
    <w:nsid w:val="4FBC2345"/>
    <w:multiLevelType w:val="hybridMultilevel"/>
    <w:tmpl w:val="A498EBC4"/>
    <w:lvl w:ilvl="0" w:tplc="3FDC6FF0">
      <w:start w:val="1"/>
      <w:numFmt w:val="lowerLetter"/>
      <w:lvlText w:val="%1)"/>
      <w:lvlJc w:val="left"/>
      <w:pPr>
        <w:ind w:left="1211" w:hanging="360"/>
      </w:pPr>
      <w:rPr>
        <w:rFonts w:hint="default"/>
      </w:r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14" w15:restartNumberingAfterBreak="0">
    <w:nsid w:val="50325DAF"/>
    <w:multiLevelType w:val="multilevel"/>
    <w:tmpl w:val="B134A578"/>
    <w:lvl w:ilvl="0">
      <w:start w:val="3"/>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5" w15:restartNumberingAfterBreak="0">
    <w:nsid w:val="555577E1"/>
    <w:multiLevelType w:val="hybridMultilevel"/>
    <w:tmpl w:val="8294116C"/>
    <w:lvl w:ilvl="0" w:tplc="D78EE752">
      <w:start w:val="1000"/>
      <w:numFmt w:val="bullet"/>
      <w:lvlText w:val=""/>
      <w:lvlJc w:val="left"/>
      <w:pPr>
        <w:ind w:left="720" w:hanging="360"/>
      </w:pPr>
      <w:rPr>
        <w:rFonts w:ascii="Symbol" w:eastAsiaTheme="minorHAnsi" w:hAnsi="Symbol"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72F6E0E"/>
    <w:multiLevelType w:val="hybridMultilevel"/>
    <w:tmpl w:val="8892DEEE"/>
    <w:lvl w:ilvl="0" w:tplc="FFFFFFFF">
      <w:start w:val="1000"/>
      <w:numFmt w:val="bullet"/>
      <w:lvlText w:val=""/>
      <w:lvlJc w:val="left"/>
      <w:pPr>
        <w:ind w:left="720" w:hanging="360"/>
      </w:pPr>
      <w:rPr>
        <w:rFonts w:ascii="Symbol" w:eastAsiaTheme="minorHAnsi" w:hAnsi="Symbol" w:cstheme="minorBidi" w:hint="default"/>
      </w:rPr>
    </w:lvl>
    <w:lvl w:ilvl="1" w:tplc="040B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D9201FC2">
      <w:start w:val="2"/>
      <w:numFmt w:val="bullet"/>
      <w:pStyle w:val="Luettelokappale"/>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6F765D"/>
    <w:multiLevelType w:val="hybridMultilevel"/>
    <w:tmpl w:val="251AA82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64400E5"/>
    <w:multiLevelType w:val="multilevel"/>
    <w:tmpl w:val="0156C09A"/>
    <w:lvl w:ilvl="0">
      <w:start w:val="1"/>
      <w:numFmt w:val="decimal"/>
      <w:lvlText w:val="%1."/>
      <w:lvlJc w:val="left"/>
      <w:pPr>
        <w:ind w:left="1211" w:hanging="360"/>
      </w:pPr>
    </w:lvl>
    <w:lvl w:ilvl="1">
      <w:start w:val="1"/>
      <w:numFmt w:val="decimal"/>
      <w:isLgl/>
      <w:lvlText w:val="%1.%2"/>
      <w:lvlJc w:val="left"/>
      <w:pPr>
        <w:ind w:left="1436" w:hanging="585"/>
      </w:pPr>
      <w:rPr>
        <w:rFonts w:asciiTheme="majorHAnsi" w:hAnsiTheme="majorHAnsi" w:cstheme="majorBidi" w:hint="default"/>
        <w:color w:val="auto"/>
      </w:rPr>
    </w:lvl>
    <w:lvl w:ilvl="2">
      <w:start w:val="1"/>
      <w:numFmt w:val="decimal"/>
      <w:isLgl/>
      <w:lvlText w:val="%1.%2.%3"/>
      <w:lvlJc w:val="left"/>
      <w:pPr>
        <w:ind w:left="1571" w:hanging="720"/>
      </w:pPr>
      <w:rPr>
        <w:rFonts w:asciiTheme="majorHAnsi" w:hAnsiTheme="majorHAnsi" w:cstheme="majorBidi" w:hint="default"/>
        <w:color w:val="auto"/>
      </w:rPr>
    </w:lvl>
    <w:lvl w:ilvl="3">
      <w:start w:val="1"/>
      <w:numFmt w:val="decimal"/>
      <w:isLgl/>
      <w:lvlText w:val="%1.%2.%3.%4"/>
      <w:lvlJc w:val="left"/>
      <w:pPr>
        <w:ind w:left="1571" w:hanging="720"/>
      </w:pPr>
      <w:rPr>
        <w:rFonts w:asciiTheme="majorHAnsi" w:hAnsiTheme="majorHAnsi" w:cstheme="majorBidi" w:hint="default"/>
        <w:color w:val="auto"/>
      </w:rPr>
    </w:lvl>
    <w:lvl w:ilvl="4">
      <w:start w:val="1"/>
      <w:numFmt w:val="decimal"/>
      <w:isLgl/>
      <w:lvlText w:val="%1.%2.%3.%4.%5"/>
      <w:lvlJc w:val="left"/>
      <w:pPr>
        <w:ind w:left="1931" w:hanging="1080"/>
      </w:pPr>
      <w:rPr>
        <w:rFonts w:asciiTheme="majorHAnsi" w:hAnsiTheme="majorHAnsi" w:cstheme="majorBidi" w:hint="default"/>
        <w:color w:val="auto"/>
      </w:rPr>
    </w:lvl>
    <w:lvl w:ilvl="5">
      <w:start w:val="1"/>
      <w:numFmt w:val="decimal"/>
      <w:isLgl/>
      <w:lvlText w:val="%1.%2.%3.%4.%5.%6"/>
      <w:lvlJc w:val="left"/>
      <w:pPr>
        <w:ind w:left="1931" w:hanging="1080"/>
      </w:pPr>
      <w:rPr>
        <w:rFonts w:asciiTheme="majorHAnsi" w:hAnsiTheme="majorHAnsi" w:cstheme="majorBidi" w:hint="default"/>
        <w:color w:val="auto"/>
      </w:rPr>
    </w:lvl>
    <w:lvl w:ilvl="6">
      <w:start w:val="1"/>
      <w:numFmt w:val="decimal"/>
      <w:isLgl/>
      <w:lvlText w:val="%1.%2.%3.%4.%5.%6.%7"/>
      <w:lvlJc w:val="left"/>
      <w:pPr>
        <w:ind w:left="2291" w:hanging="1440"/>
      </w:pPr>
      <w:rPr>
        <w:rFonts w:asciiTheme="majorHAnsi" w:hAnsiTheme="majorHAnsi" w:cstheme="majorBidi" w:hint="default"/>
        <w:color w:val="auto"/>
      </w:rPr>
    </w:lvl>
    <w:lvl w:ilvl="7">
      <w:start w:val="1"/>
      <w:numFmt w:val="decimal"/>
      <w:isLgl/>
      <w:lvlText w:val="%1.%2.%3.%4.%5.%6.%7.%8"/>
      <w:lvlJc w:val="left"/>
      <w:pPr>
        <w:ind w:left="2291" w:hanging="1440"/>
      </w:pPr>
      <w:rPr>
        <w:rFonts w:asciiTheme="majorHAnsi" w:hAnsiTheme="majorHAnsi" w:cstheme="majorBidi" w:hint="default"/>
        <w:color w:val="auto"/>
      </w:rPr>
    </w:lvl>
    <w:lvl w:ilvl="8">
      <w:start w:val="1"/>
      <w:numFmt w:val="decimal"/>
      <w:isLgl/>
      <w:lvlText w:val="%1.%2.%3.%4.%5.%6.%7.%8.%9"/>
      <w:lvlJc w:val="left"/>
      <w:pPr>
        <w:ind w:left="2651" w:hanging="1800"/>
      </w:pPr>
      <w:rPr>
        <w:rFonts w:asciiTheme="majorHAnsi" w:hAnsiTheme="majorHAnsi" w:cstheme="majorBidi" w:hint="default"/>
        <w:color w:val="auto"/>
      </w:rPr>
    </w:lvl>
  </w:abstractNum>
  <w:abstractNum w:abstractNumId="19" w15:restartNumberingAfterBreak="0">
    <w:nsid w:val="675C0B49"/>
    <w:multiLevelType w:val="multilevel"/>
    <w:tmpl w:val="50C891AC"/>
    <w:lvl w:ilvl="0">
      <w:start w:val="3"/>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20" w15:restartNumberingAfterBreak="0">
    <w:nsid w:val="6CCD48F7"/>
    <w:multiLevelType w:val="hybridMultilevel"/>
    <w:tmpl w:val="A0BE2BD8"/>
    <w:lvl w:ilvl="0" w:tplc="D78EE752">
      <w:start w:val="1000"/>
      <w:numFmt w:val="bullet"/>
      <w:lvlText w:val=""/>
      <w:lvlJc w:val="left"/>
      <w:pPr>
        <w:ind w:left="1857" w:hanging="360"/>
      </w:pPr>
      <w:rPr>
        <w:rFonts w:ascii="Symbol" w:eastAsiaTheme="minorHAnsi" w:hAnsi="Symbol" w:cstheme="minorBidi" w:hint="default"/>
      </w:rPr>
    </w:lvl>
    <w:lvl w:ilvl="1" w:tplc="85581020">
      <w:numFmt w:val="bullet"/>
      <w:lvlText w:val="−"/>
      <w:lvlJc w:val="left"/>
      <w:pPr>
        <w:ind w:left="1440" w:hanging="360"/>
      </w:pPr>
      <w:rPr>
        <w:rFonts w:ascii="Symbol" w:eastAsiaTheme="minorHAnsi" w:hAnsi="Symbol" w:cs="Symbol" w:hint="default"/>
        <w:color w:val="000000"/>
        <w:sz w:val="20"/>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70DD176C"/>
    <w:multiLevelType w:val="hybridMultilevel"/>
    <w:tmpl w:val="7CDC953E"/>
    <w:lvl w:ilvl="0" w:tplc="040B0019">
      <w:start w:val="1"/>
      <w:numFmt w:val="lowerLetter"/>
      <w:lvlText w:val="%1."/>
      <w:lvlJc w:val="left"/>
      <w:pPr>
        <w:ind w:left="1571" w:hanging="360"/>
      </w:pPr>
    </w:lvl>
    <w:lvl w:ilvl="1" w:tplc="040B0019" w:tentative="1">
      <w:start w:val="1"/>
      <w:numFmt w:val="lowerLetter"/>
      <w:lvlText w:val="%2."/>
      <w:lvlJc w:val="left"/>
      <w:pPr>
        <w:ind w:left="2291" w:hanging="360"/>
      </w:pPr>
    </w:lvl>
    <w:lvl w:ilvl="2" w:tplc="040B001B" w:tentative="1">
      <w:start w:val="1"/>
      <w:numFmt w:val="lowerRoman"/>
      <w:lvlText w:val="%3."/>
      <w:lvlJc w:val="right"/>
      <w:pPr>
        <w:ind w:left="3011" w:hanging="180"/>
      </w:pPr>
    </w:lvl>
    <w:lvl w:ilvl="3" w:tplc="040B000F" w:tentative="1">
      <w:start w:val="1"/>
      <w:numFmt w:val="decimal"/>
      <w:lvlText w:val="%4."/>
      <w:lvlJc w:val="left"/>
      <w:pPr>
        <w:ind w:left="3731" w:hanging="360"/>
      </w:pPr>
    </w:lvl>
    <w:lvl w:ilvl="4" w:tplc="040B0019" w:tentative="1">
      <w:start w:val="1"/>
      <w:numFmt w:val="lowerLetter"/>
      <w:lvlText w:val="%5."/>
      <w:lvlJc w:val="left"/>
      <w:pPr>
        <w:ind w:left="4451" w:hanging="360"/>
      </w:pPr>
    </w:lvl>
    <w:lvl w:ilvl="5" w:tplc="040B001B" w:tentative="1">
      <w:start w:val="1"/>
      <w:numFmt w:val="lowerRoman"/>
      <w:lvlText w:val="%6."/>
      <w:lvlJc w:val="right"/>
      <w:pPr>
        <w:ind w:left="5171" w:hanging="180"/>
      </w:pPr>
    </w:lvl>
    <w:lvl w:ilvl="6" w:tplc="040B000F" w:tentative="1">
      <w:start w:val="1"/>
      <w:numFmt w:val="decimal"/>
      <w:lvlText w:val="%7."/>
      <w:lvlJc w:val="left"/>
      <w:pPr>
        <w:ind w:left="5891" w:hanging="360"/>
      </w:pPr>
    </w:lvl>
    <w:lvl w:ilvl="7" w:tplc="040B0019" w:tentative="1">
      <w:start w:val="1"/>
      <w:numFmt w:val="lowerLetter"/>
      <w:lvlText w:val="%8."/>
      <w:lvlJc w:val="left"/>
      <w:pPr>
        <w:ind w:left="6611" w:hanging="360"/>
      </w:pPr>
    </w:lvl>
    <w:lvl w:ilvl="8" w:tplc="040B001B" w:tentative="1">
      <w:start w:val="1"/>
      <w:numFmt w:val="lowerRoman"/>
      <w:lvlText w:val="%9."/>
      <w:lvlJc w:val="right"/>
      <w:pPr>
        <w:ind w:left="7331" w:hanging="180"/>
      </w:pPr>
    </w:lvl>
  </w:abstractNum>
  <w:abstractNum w:abstractNumId="22" w15:restartNumberingAfterBreak="0">
    <w:nsid w:val="795F1371"/>
    <w:multiLevelType w:val="hybridMultilevel"/>
    <w:tmpl w:val="5B74C7BA"/>
    <w:lvl w:ilvl="0" w:tplc="040B0005">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num w:numId="1" w16cid:durableId="612059444">
    <w:abstractNumId w:val="17"/>
  </w:num>
  <w:num w:numId="2" w16cid:durableId="227308260">
    <w:abstractNumId w:val="6"/>
  </w:num>
  <w:num w:numId="3" w16cid:durableId="928395229">
    <w:abstractNumId w:val="20"/>
  </w:num>
  <w:num w:numId="4" w16cid:durableId="828710608">
    <w:abstractNumId w:val="11"/>
  </w:num>
  <w:num w:numId="5" w16cid:durableId="1204174406">
    <w:abstractNumId w:val="7"/>
  </w:num>
  <w:num w:numId="6" w16cid:durableId="117575075">
    <w:abstractNumId w:val="15"/>
  </w:num>
  <w:num w:numId="7" w16cid:durableId="317615659">
    <w:abstractNumId w:val="4"/>
  </w:num>
  <w:num w:numId="8" w16cid:durableId="278799933">
    <w:abstractNumId w:val="5"/>
  </w:num>
  <w:num w:numId="9" w16cid:durableId="397440298">
    <w:abstractNumId w:val="2"/>
  </w:num>
  <w:num w:numId="10" w16cid:durableId="1672827737">
    <w:abstractNumId w:val="16"/>
  </w:num>
  <w:num w:numId="11" w16cid:durableId="402068441">
    <w:abstractNumId w:val="22"/>
  </w:num>
  <w:num w:numId="12" w16cid:durableId="1550610656">
    <w:abstractNumId w:val="1"/>
  </w:num>
  <w:num w:numId="13" w16cid:durableId="1325888948">
    <w:abstractNumId w:val="9"/>
  </w:num>
  <w:num w:numId="14" w16cid:durableId="1308776690">
    <w:abstractNumId w:val="3"/>
  </w:num>
  <w:num w:numId="15" w16cid:durableId="1143695969">
    <w:abstractNumId w:val="0"/>
  </w:num>
  <w:num w:numId="16" w16cid:durableId="1650672208">
    <w:abstractNumId w:val="10"/>
  </w:num>
  <w:num w:numId="17" w16cid:durableId="1080178773">
    <w:abstractNumId w:val="12"/>
  </w:num>
  <w:num w:numId="18" w16cid:durableId="587927411">
    <w:abstractNumId w:val="18"/>
  </w:num>
  <w:num w:numId="19" w16cid:durableId="1870483841">
    <w:abstractNumId w:val="10"/>
  </w:num>
  <w:num w:numId="20" w16cid:durableId="1864400650">
    <w:abstractNumId w:val="10"/>
  </w:num>
  <w:num w:numId="21" w16cid:durableId="157621473">
    <w:abstractNumId w:val="8"/>
  </w:num>
  <w:num w:numId="22" w16cid:durableId="159583061">
    <w:abstractNumId w:val="19"/>
  </w:num>
  <w:num w:numId="23" w16cid:durableId="897739541">
    <w:abstractNumId w:val="14"/>
  </w:num>
  <w:num w:numId="24" w16cid:durableId="1577937456">
    <w:abstractNumId w:val="21"/>
  </w:num>
  <w:num w:numId="25" w16cid:durableId="653678815">
    <w:abstractNumId w:val="13"/>
  </w:num>
  <w:num w:numId="26" w16cid:durableId="19929030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52"/>
    <w:rsid w:val="0000149A"/>
    <w:rsid w:val="0000387F"/>
    <w:rsid w:val="00003D57"/>
    <w:rsid w:val="00010814"/>
    <w:rsid w:val="00010C4E"/>
    <w:rsid w:val="00024B0B"/>
    <w:rsid w:val="000275DA"/>
    <w:rsid w:val="00032936"/>
    <w:rsid w:val="0003613A"/>
    <w:rsid w:val="00055837"/>
    <w:rsid w:val="000816F3"/>
    <w:rsid w:val="000868AA"/>
    <w:rsid w:val="00090405"/>
    <w:rsid w:val="000A1E56"/>
    <w:rsid w:val="000A6345"/>
    <w:rsid w:val="000B166E"/>
    <w:rsid w:val="000B5F65"/>
    <w:rsid w:val="000B6B31"/>
    <w:rsid w:val="000D5A18"/>
    <w:rsid w:val="000E572D"/>
    <w:rsid w:val="000E79D3"/>
    <w:rsid w:val="000F2827"/>
    <w:rsid w:val="001007D0"/>
    <w:rsid w:val="00100A6F"/>
    <w:rsid w:val="00101809"/>
    <w:rsid w:val="00122EE0"/>
    <w:rsid w:val="001365AB"/>
    <w:rsid w:val="00140C24"/>
    <w:rsid w:val="00151267"/>
    <w:rsid w:val="00165EF7"/>
    <w:rsid w:val="00167AB7"/>
    <w:rsid w:val="00170F6F"/>
    <w:rsid w:val="00171CF0"/>
    <w:rsid w:val="00177CB4"/>
    <w:rsid w:val="00191688"/>
    <w:rsid w:val="00192884"/>
    <w:rsid w:val="001A4E2C"/>
    <w:rsid w:val="001A570D"/>
    <w:rsid w:val="001A796C"/>
    <w:rsid w:val="001B3B49"/>
    <w:rsid w:val="001B3CDB"/>
    <w:rsid w:val="001B7521"/>
    <w:rsid w:val="001B7DDB"/>
    <w:rsid w:val="001C1DC5"/>
    <w:rsid w:val="001C1F1A"/>
    <w:rsid w:val="001E01BD"/>
    <w:rsid w:val="001E7A62"/>
    <w:rsid w:val="001F02BD"/>
    <w:rsid w:val="001F0FB4"/>
    <w:rsid w:val="001F5DB8"/>
    <w:rsid w:val="002011DE"/>
    <w:rsid w:val="002050AD"/>
    <w:rsid w:val="0021423C"/>
    <w:rsid w:val="002205DB"/>
    <w:rsid w:val="00225DDA"/>
    <w:rsid w:val="00226B45"/>
    <w:rsid w:val="00227FDF"/>
    <w:rsid w:val="002411B2"/>
    <w:rsid w:val="00243E38"/>
    <w:rsid w:val="00244750"/>
    <w:rsid w:val="00246AFC"/>
    <w:rsid w:val="002654C1"/>
    <w:rsid w:val="00265B26"/>
    <w:rsid w:val="0026704B"/>
    <w:rsid w:val="002733E1"/>
    <w:rsid w:val="00291B24"/>
    <w:rsid w:val="002A3D01"/>
    <w:rsid w:val="002B5194"/>
    <w:rsid w:val="002B6402"/>
    <w:rsid w:val="002B74DC"/>
    <w:rsid w:val="002C1AEF"/>
    <w:rsid w:val="002C47F8"/>
    <w:rsid w:val="002D2188"/>
    <w:rsid w:val="002D4752"/>
    <w:rsid w:val="002D5BEB"/>
    <w:rsid w:val="002D6461"/>
    <w:rsid w:val="002E02EC"/>
    <w:rsid w:val="002E112C"/>
    <w:rsid w:val="002F075C"/>
    <w:rsid w:val="00307959"/>
    <w:rsid w:val="0031249A"/>
    <w:rsid w:val="003157D0"/>
    <w:rsid w:val="0034475A"/>
    <w:rsid w:val="00351C60"/>
    <w:rsid w:val="00351FB4"/>
    <w:rsid w:val="0035232B"/>
    <w:rsid w:val="003617ED"/>
    <w:rsid w:val="00364CFA"/>
    <w:rsid w:val="00366134"/>
    <w:rsid w:val="003864D8"/>
    <w:rsid w:val="00391BDA"/>
    <w:rsid w:val="00395720"/>
    <w:rsid w:val="003A007E"/>
    <w:rsid w:val="003A690A"/>
    <w:rsid w:val="003B36A7"/>
    <w:rsid w:val="003B4ECE"/>
    <w:rsid w:val="003C7AF3"/>
    <w:rsid w:val="003D1BE8"/>
    <w:rsid w:val="003D2760"/>
    <w:rsid w:val="003D415E"/>
    <w:rsid w:val="003E45B9"/>
    <w:rsid w:val="003E5E09"/>
    <w:rsid w:val="003E5F42"/>
    <w:rsid w:val="003E6E53"/>
    <w:rsid w:val="004206DB"/>
    <w:rsid w:val="00425705"/>
    <w:rsid w:val="00425BC6"/>
    <w:rsid w:val="00435BA2"/>
    <w:rsid w:val="004377E6"/>
    <w:rsid w:val="00455934"/>
    <w:rsid w:val="0048290B"/>
    <w:rsid w:val="00484021"/>
    <w:rsid w:val="004844C7"/>
    <w:rsid w:val="00484ACE"/>
    <w:rsid w:val="00487704"/>
    <w:rsid w:val="0049291D"/>
    <w:rsid w:val="00494C1E"/>
    <w:rsid w:val="004B0788"/>
    <w:rsid w:val="004B2DDB"/>
    <w:rsid w:val="004C1A22"/>
    <w:rsid w:val="004C634E"/>
    <w:rsid w:val="004D4A54"/>
    <w:rsid w:val="004D4FE8"/>
    <w:rsid w:val="004E1222"/>
    <w:rsid w:val="004E382D"/>
    <w:rsid w:val="004E3B85"/>
    <w:rsid w:val="004F6DF6"/>
    <w:rsid w:val="00503A6F"/>
    <w:rsid w:val="00504E87"/>
    <w:rsid w:val="005204E8"/>
    <w:rsid w:val="0052116E"/>
    <w:rsid w:val="0053562A"/>
    <w:rsid w:val="00535E04"/>
    <w:rsid w:val="005457B1"/>
    <w:rsid w:val="00567606"/>
    <w:rsid w:val="00596187"/>
    <w:rsid w:val="005A01D6"/>
    <w:rsid w:val="005A6541"/>
    <w:rsid w:val="005A75AB"/>
    <w:rsid w:val="005A7DC5"/>
    <w:rsid w:val="005B059C"/>
    <w:rsid w:val="005B1891"/>
    <w:rsid w:val="005B6E03"/>
    <w:rsid w:val="005C00FF"/>
    <w:rsid w:val="005C4762"/>
    <w:rsid w:val="005D21F4"/>
    <w:rsid w:val="0061094F"/>
    <w:rsid w:val="00610CE4"/>
    <w:rsid w:val="00614A62"/>
    <w:rsid w:val="006162CC"/>
    <w:rsid w:val="00627E3E"/>
    <w:rsid w:val="006405A3"/>
    <w:rsid w:val="00641AB9"/>
    <w:rsid w:val="00644629"/>
    <w:rsid w:val="00650092"/>
    <w:rsid w:val="00651CCC"/>
    <w:rsid w:val="00651FC5"/>
    <w:rsid w:val="0067090E"/>
    <w:rsid w:val="00673418"/>
    <w:rsid w:val="00682CB1"/>
    <w:rsid w:val="00685F40"/>
    <w:rsid w:val="006977D6"/>
    <w:rsid w:val="006A395E"/>
    <w:rsid w:val="006C18F7"/>
    <w:rsid w:val="006C325F"/>
    <w:rsid w:val="006D0FF6"/>
    <w:rsid w:val="006E31D8"/>
    <w:rsid w:val="006F41D8"/>
    <w:rsid w:val="00702341"/>
    <w:rsid w:val="00702D30"/>
    <w:rsid w:val="00706D01"/>
    <w:rsid w:val="00710CF3"/>
    <w:rsid w:val="00711355"/>
    <w:rsid w:val="00712E0A"/>
    <w:rsid w:val="00714F74"/>
    <w:rsid w:val="007166B6"/>
    <w:rsid w:val="0072101B"/>
    <w:rsid w:val="00721F2D"/>
    <w:rsid w:val="0072222F"/>
    <w:rsid w:val="007275DE"/>
    <w:rsid w:val="00732428"/>
    <w:rsid w:val="007349B1"/>
    <w:rsid w:val="00744E17"/>
    <w:rsid w:val="0078105E"/>
    <w:rsid w:val="00781822"/>
    <w:rsid w:val="007A0A96"/>
    <w:rsid w:val="007B36F6"/>
    <w:rsid w:val="007B6A56"/>
    <w:rsid w:val="007D0951"/>
    <w:rsid w:val="007E64EC"/>
    <w:rsid w:val="007F50C0"/>
    <w:rsid w:val="008078E3"/>
    <w:rsid w:val="00812410"/>
    <w:rsid w:val="00817A6E"/>
    <w:rsid w:val="00821AFD"/>
    <w:rsid w:val="00822C75"/>
    <w:rsid w:val="008251C8"/>
    <w:rsid w:val="0083411F"/>
    <w:rsid w:val="00840472"/>
    <w:rsid w:val="0084239E"/>
    <w:rsid w:val="00843644"/>
    <w:rsid w:val="00844035"/>
    <w:rsid w:val="00866AB3"/>
    <w:rsid w:val="0087140B"/>
    <w:rsid w:val="0088150F"/>
    <w:rsid w:val="00884C17"/>
    <w:rsid w:val="00886A79"/>
    <w:rsid w:val="008A2752"/>
    <w:rsid w:val="008A7EA5"/>
    <w:rsid w:val="008B3BA1"/>
    <w:rsid w:val="008B4F07"/>
    <w:rsid w:val="008B57D1"/>
    <w:rsid w:val="008B70AA"/>
    <w:rsid w:val="008C0E09"/>
    <w:rsid w:val="008C14A6"/>
    <w:rsid w:val="008C2A39"/>
    <w:rsid w:val="008D66C5"/>
    <w:rsid w:val="008E5282"/>
    <w:rsid w:val="008F7421"/>
    <w:rsid w:val="0090454A"/>
    <w:rsid w:val="009228A5"/>
    <w:rsid w:val="00923BFD"/>
    <w:rsid w:val="00927E24"/>
    <w:rsid w:val="00947D2A"/>
    <w:rsid w:val="0095620B"/>
    <w:rsid w:val="009848C3"/>
    <w:rsid w:val="00994182"/>
    <w:rsid w:val="009961B5"/>
    <w:rsid w:val="009A0A5F"/>
    <w:rsid w:val="009A394D"/>
    <w:rsid w:val="009A4DA3"/>
    <w:rsid w:val="009A5347"/>
    <w:rsid w:val="009B7CBA"/>
    <w:rsid w:val="009C75E4"/>
    <w:rsid w:val="009E2681"/>
    <w:rsid w:val="00A02944"/>
    <w:rsid w:val="00A210AC"/>
    <w:rsid w:val="00A233AD"/>
    <w:rsid w:val="00A27392"/>
    <w:rsid w:val="00A30A9B"/>
    <w:rsid w:val="00A329EC"/>
    <w:rsid w:val="00A36579"/>
    <w:rsid w:val="00A425EB"/>
    <w:rsid w:val="00A46DD5"/>
    <w:rsid w:val="00A61A85"/>
    <w:rsid w:val="00A64EB9"/>
    <w:rsid w:val="00A73340"/>
    <w:rsid w:val="00A7348C"/>
    <w:rsid w:val="00A73EE2"/>
    <w:rsid w:val="00A74DA2"/>
    <w:rsid w:val="00A7567D"/>
    <w:rsid w:val="00A848E2"/>
    <w:rsid w:val="00A8793A"/>
    <w:rsid w:val="00A90BCF"/>
    <w:rsid w:val="00A93CE9"/>
    <w:rsid w:val="00A96CE9"/>
    <w:rsid w:val="00AA7EC9"/>
    <w:rsid w:val="00AB102C"/>
    <w:rsid w:val="00AC50B7"/>
    <w:rsid w:val="00AD004A"/>
    <w:rsid w:val="00AD25EF"/>
    <w:rsid w:val="00AD4D55"/>
    <w:rsid w:val="00AD651A"/>
    <w:rsid w:val="00AD7A41"/>
    <w:rsid w:val="00AD7FBF"/>
    <w:rsid w:val="00AE533C"/>
    <w:rsid w:val="00AF20A8"/>
    <w:rsid w:val="00AF3054"/>
    <w:rsid w:val="00AF4A05"/>
    <w:rsid w:val="00AF52F4"/>
    <w:rsid w:val="00B04DDE"/>
    <w:rsid w:val="00B13126"/>
    <w:rsid w:val="00B153B6"/>
    <w:rsid w:val="00B16AFE"/>
    <w:rsid w:val="00B2595F"/>
    <w:rsid w:val="00B27A93"/>
    <w:rsid w:val="00B34C0B"/>
    <w:rsid w:val="00B434BB"/>
    <w:rsid w:val="00B55EFD"/>
    <w:rsid w:val="00B62148"/>
    <w:rsid w:val="00B62438"/>
    <w:rsid w:val="00B650E3"/>
    <w:rsid w:val="00B76D11"/>
    <w:rsid w:val="00B82108"/>
    <w:rsid w:val="00B92A88"/>
    <w:rsid w:val="00BA64B1"/>
    <w:rsid w:val="00BB1721"/>
    <w:rsid w:val="00BB2E42"/>
    <w:rsid w:val="00BC18BE"/>
    <w:rsid w:val="00BE47E0"/>
    <w:rsid w:val="00BF5E33"/>
    <w:rsid w:val="00C17C0F"/>
    <w:rsid w:val="00C237B4"/>
    <w:rsid w:val="00C25375"/>
    <w:rsid w:val="00C508F2"/>
    <w:rsid w:val="00C55754"/>
    <w:rsid w:val="00C62B3D"/>
    <w:rsid w:val="00C62BE3"/>
    <w:rsid w:val="00C66970"/>
    <w:rsid w:val="00C70726"/>
    <w:rsid w:val="00C727CB"/>
    <w:rsid w:val="00C7535C"/>
    <w:rsid w:val="00C77E30"/>
    <w:rsid w:val="00C80423"/>
    <w:rsid w:val="00C808AE"/>
    <w:rsid w:val="00C8434E"/>
    <w:rsid w:val="00C848D8"/>
    <w:rsid w:val="00C905AE"/>
    <w:rsid w:val="00C90928"/>
    <w:rsid w:val="00C91297"/>
    <w:rsid w:val="00CA70EA"/>
    <w:rsid w:val="00CB4A35"/>
    <w:rsid w:val="00CC3863"/>
    <w:rsid w:val="00CC4494"/>
    <w:rsid w:val="00CC5A80"/>
    <w:rsid w:val="00CD15A0"/>
    <w:rsid w:val="00CD48C8"/>
    <w:rsid w:val="00CE2F0E"/>
    <w:rsid w:val="00CE630D"/>
    <w:rsid w:val="00CF2AFE"/>
    <w:rsid w:val="00CF6CA7"/>
    <w:rsid w:val="00D04E6D"/>
    <w:rsid w:val="00D0611C"/>
    <w:rsid w:val="00D12DC2"/>
    <w:rsid w:val="00D24C03"/>
    <w:rsid w:val="00D2594D"/>
    <w:rsid w:val="00D269A4"/>
    <w:rsid w:val="00D306A6"/>
    <w:rsid w:val="00D32DEC"/>
    <w:rsid w:val="00D43283"/>
    <w:rsid w:val="00D44444"/>
    <w:rsid w:val="00D52F61"/>
    <w:rsid w:val="00D56D5D"/>
    <w:rsid w:val="00D57B0A"/>
    <w:rsid w:val="00D61918"/>
    <w:rsid w:val="00D63012"/>
    <w:rsid w:val="00D668A2"/>
    <w:rsid w:val="00D705E5"/>
    <w:rsid w:val="00D75514"/>
    <w:rsid w:val="00D915B1"/>
    <w:rsid w:val="00D93BFF"/>
    <w:rsid w:val="00DA22E9"/>
    <w:rsid w:val="00DB00D3"/>
    <w:rsid w:val="00DC0F73"/>
    <w:rsid w:val="00DE035F"/>
    <w:rsid w:val="00DE128A"/>
    <w:rsid w:val="00DE146E"/>
    <w:rsid w:val="00DE426A"/>
    <w:rsid w:val="00DF536A"/>
    <w:rsid w:val="00E060F5"/>
    <w:rsid w:val="00E170FF"/>
    <w:rsid w:val="00E20CED"/>
    <w:rsid w:val="00E23FD0"/>
    <w:rsid w:val="00E2777A"/>
    <w:rsid w:val="00E374BC"/>
    <w:rsid w:val="00E41A1E"/>
    <w:rsid w:val="00E52633"/>
    <w:rsid w:val="00E5442E"/>
    <w:rsid w:val="00E57722"/>
    <w:rsid w:val="00E60DBB"/>
    <w:rsid w:val="00E635DF"/>
    <w:rsid w:val="00E63AD4"/>
    <w:rsid w:val="00E65F4E"/>
    <w:rsid w:val="00E820F1"/>
    <w:rsid w:val="00E82540"/>
    <w:rsid w:val="00E83448"/>
    <w:rsid w:val="00E85A7F"/>
    <w:rsid w:val="00E92CCE"/>
    <w:rsid w:val="00E93C42"/>
    <w:rsid w:val="00EA3679"/>
    <w:rsid w:val="00EA5922"/>
    <w:rsid w:val="00EB0B45"/>
    <w:rsid w:val="00EB3342"/>
    <w:rsid w:val="00EB4E38"/>
    <w:rsid w:val="00ED102F"/>
    <w:rsid w:val="00ED4044"/>
    <w:rsid w:val="00EE01F0"/>
    <w:rsid w:val="00EE63C9"/>
    <w:rsid w:val="00EF2A76"/>
    <w:rsid w:val="00EF7BFC"/>
    <w:rsid w:val="00F1454E"/>
    <w:rsid w:val="00F16461"/>
    <w:rsid w:val="00F36D33"/>
    <w:rsid w:val="00F42095"/>
    <w:rsid w:val="00F467CF"/>
    <w:rsid w:val="00F479BD"/>
    <w:rsid w:val="00F52A43"/>
    <w:rsid w:val="00F53337"/>
    <w:rsid w:val="00F57281"/>
    <w:rsid w:val="00F57365"/>
    <w:rsid w:val="00F574F3"/>
    <w:rsid w:val="00F64CF4"/>
    <w:rsid w:val="00F66EBB"/>
    <w:rsid w:val="00F67F4E"/>
    <w:rsid w:val="00F711EA"/>
    <w:rsid w:val="00F726A6"/>
    <w:rsid w:val="00F74F0C"/>
    <w:rsid w:val="00F83535"/>
    <w:rsid w:val="00F85871"/>
    <w:rsid w:val="00F91B15"/>
    <w:rsid w:val="00F936C0"/>
    <w:rsid w:val="00FA04C0"/>
    <w:rsid w:val="00FA11E3"/>
    <w:rsid w:val="00FB3B6E"/>
    <w:rsid w:val="00FC0F63"/>
    <w:rsid w:val="00FC2765"/>
    <w:rsid w:val="00FC2A0B"/>
    <w:rsid w:val="00FC4845"/>
    <w:rsid w:val="00FD6D79"/>
    <w:rsid w:val="00FE400F"/>
    <w:rsid w:val="0107BE4B"/>
    <w:rsid w:val="03088253"/>
    <w:rsid w:val="03AECC44"/>
    <w:rsid w:val="04438E38"/>
    <w:rsid w:val="046E1DC5"/>
    <w:rsid w:val="04E3A999"/>
    <w:rsid w:val="059082A9"/>
    <w:rsid w:val="05F16A0D"/>
    <w:rsid w:val="0622A785"/>
    <w:rsid w:val="076B79AD"/>
    <w:rsid w:val="07E2A458"/>
    <w:rsid w:val="07F00598"/>
    <w:rsid w:val="08691DDA"/>
    <w:rsid w:val="08783815"/>
    <w:rsid w:val="0930D224"/>
    <w:rsid w:val="0A7DD77A"/>
    <w:rsid w:val="0A7E2FEA"/>
    <w:rsid w:val="0AE5D3DB"/>
    <w:rsid w:val="0B5BD58E"/>
    <w:rsid w:val="0C1F7170"/>
    <w:rsid w:val="0D313FA3"/>
    <w:rsid w:val="0E8ACC6E"/>
    <w:rsid w:val="10C9A0D2"/>
    <w:rsid w:val="10F2E293"/>
    <w:rsid w:val="1126952C"/>
    <w:rsid w:val="1283BBF3"/>
    <w:rsid w:val="131CE2A0"/>
    <w:rsid w:val="132A6B18"/>
    <w:rsid w:val="142A8355"/>
    <w:rsid w:val="1435A56F"/>
    <w:rsid w:val="149ADFD3"/>
    <w:rsid w:val="15460EA0"/>
    <w:rsid w:val="157ED343"/>
    <w:rsid w:val="17A4A6BA"/>
    <w:rsid w:val="18DD62B8"/>
    <w:rsid w:val="18DFF26E"/>
    <w:rsid w:val="19D23383"/>
    <w:rsid w:val="1ABF7453"/>
    <w:rsid w:val="1B8D87CC"/>
    <w:rsid w:val="1C617DCD"/>
    <w:rsid w:val="1D22CC68"/>
    <w:rsid w:val="1D49AE5F"/>
    <w:rsid w:val="1D9564E5"/>
    <w:rsid w:val="20AE7761"/>
    <w:rsid w:val="220A12F7"/>
    <w:rsid w:val="22EC6D7A"/>
    <w:rsid w:val="2319DE0D"/>
    <w:rsid w:val="244894A5"/>
    <w:rsid w:val="250FDC43"/>
    <w:rsid w:val="25336DF3"/>
    <w:rsid w:val="2555CA00"/>
    <w:rsid w:val="26ABACA4"/>
    <w:rsid w:val="26C24232"/>
    <w:rsid w:val="273094BE"/>
    <w:rsid w:val="27A53F79"/>
    <w:rsid w:val="2826098E"/>
    <w:rsid w:val="2909385F"/>
    <w:rsid w:val="29A83492"/>
    <w:rsid w:val="2B89871A"/>
    <w:rsid w:val="2B9FEB77"/>
    <w:rsid w:val="2C3314CA"/>
    <w:rsid w:val="2C79AA16"/>
    <w:rsid w:val="2D25577B"/>
    <w:rsid w:val="2D2B8E49"/>
    <w:rsid w:val="2EC127DC"/>
    <w:rsid w:val="2EF324E7"/>
    <w:rsid w:val="2F1018BD"/>
    <w:rsid w:val="2F240714"/>
    <w:rsid w:val="2F6D4542"/>
    <w:rsid w:val="30612E64"/>
    <w:rsid w:val="30E28678"/>
    <w:rsid w:val="30FF2385"/>
    <w:rsid w:val="31DA3CB1"/>
    <w:rsid w:val="320A08F2"/>
    <w:rsid w:val="323F8215"/>
    <w:rsid w:val="32CD2CDF"/>
    <w:rsid w:val="3424FE52"/>
    <w:rsid w:val="3498498D"/>
    <w:rsid w:val="34D3BFBE"/>
    <w:rsid w:val="34E332D6"/>
    <w:rsid w:val="35923A43"/>
    <w:rsid w:val="362C60AA"/>
    <w:rsid w:val="366F901F"/>
    <w:rsid w:val="379B01FC"/>
    <w:rsid w:val="3959C1C1"/>
    <w:rsid w:val="3B1940D2"/>
    <w:rsid w:val="3B467557"/>
    <w:rsid w:val="3C6FDC27"/>
    <w:rsid w:val="3DB17EB3"/>
    <w:rsid w:val="3DBE261D"/>
    <w:rsid w:val="3F2549C0"/>
    <w:rsid w:val="40170187"/>
    <w:rsid w:val="42DF1DAB"/>
    <w:rsid w:val="43D99292"/>
    <w:rsid w:val="44B999FC"/>
    <w:rsid w:val="44E981AB"/>
    <w:rsid w:val="46304B71"/>
    <w:rsid w:val="46D462A0"/>
    <w:rsid w:val="46EA4B11"/>
    <w:rsid w:val="47649AE5"/>
    <w:rsid w:val="47CDA5FF"/>
    <w:rsid w:val="493DBF26"/>
    <w:rsid w:val="4967EC33"/>
    <w:rsid w:val="4B03BC94"/>
    <w:rsid w:val="4B84FE36"/>
    <w:rsid w:val="4C9F8CF5"/>
    <w:rsid w:val="4CE89840"/>
    <w:rsid w:val="4D6303ED"/>
    <w:rsid w:val="4DCC9231"/>
    <w:rsid w:val="4E4E4BA7"/>
    <w:rsid w:val="507170D5"/>
    <w:rsid w:val="507E6280"/>
    <w:rsid w:val="50F49D5A"/>
    <w:rsid w:val="5108E0B5"/>
    <w:rsid w:val="52FFD7B9"/>
    <w:rsid w:val="541C717A"/>
    <w:rsid w:val="54F2A615"/>
    <w:rsid w:val="56ED722F"/>
    <w:rsid w:val="58141FEA"/>
    <w:rsid w:val="581BEBC8"/>
    <w:rsid w:val="58BCEEE2"/>
    <w:rsid w:val="595766AD"/>
    <w:rsid w:val="5963E6B2"/>
    <w:rsid w:val="596C707F"/>
    <w:rsid w:val="5BF39020"/>
    <w:rsid w:val="5C2F5610"/>
    <w:rsid w:val="5CCFD671"/>
    <w:rsid w:val="5D1566CC"/>
    <w:rsid w:val="5D9AE85F"/>
    <w:rsid w:val="5F238546"/>
    <w:rsid w:val="607A68C6"/>
    <w:rsid w:val="60C7EC17"/>
    <w:rsid w:val="61D9BAE3"/>
    <w:rsid w:val="63407AA5"/>
    <w:rsid w:val="63AE216B"/>
    <w:rsid w:val="63F64CD1"/>
    <w:rsid w:val="6657F20B"/>
    <w:rsid w:val="67372D9B"/>
    <w:rsid w:val="6768E5B5"/>
    <w:rsid w:val="6773B6ED"/>
    <w:rsid w:val="678775D6"/>
    <w:rsid w:val="6787DEF6"/>
    <w:rsid w:val="67D99875"/>
    <w:rsid w:val="6812E4CC"/>
    <w:rsid w:val="6884BCAD"/>
    <w:rsid w:val="697568D6"/>
    <w:rsid w:val="6A043A92"/>
    <w:rsid w:val="6A2C88FC"/>
    <w:rsid w:val="6AAE1EAC"/>
    <w:rsid w:val="6DC3C223"/>
    <w:rsid w:val="6F2ECDEC"/>
    <w:rsid w:val="6F30A002"/>
    <w:rsid w:val="6F337AE5"/>
    <w:rsid w:val="6F5D7E6D"/>
    <w:rsid w:val="700CB20F"/>
    <w:rsid w:val="707F21E2"/>
    <w:rsid w:val="72DEB34D"/>
    <w:rsid w:val="74644CC1"/>
    <w:rsid w:val="75140022"/>
    <w:rsid w:val="75658155"/>
    <w:rsid w:val="75B0E53F"/>
    <w:rsid w:val="76A05661"/>
    <w:rsid w:val="77A10640"/>
    <w:rsid w:val="78B56B8E"/>
    <w:rsid w:val="79D7F723"/>
    <w:rsid w:val="7A0918ED"/>
    <w:rsid w:val="7A3D95D5"/>
    <w:rsid w:val="7AFF9988"/>
    <w:rsid w:val="7E9E29BB"/>
    <w:rsid w:val="7F5A16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91F95"/>
  <w15:docId w15:val="{98111A0F-EE9F-43E1-B64A-C4D9C37E8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817A6E"/>
    <w:pPr>
      <w:spacing w:before="120" w:after="120" w:line="276" w:lineRule="auto"/>
      <w:ind w:left="851" w:right="851"/>
      <w:jc w:val="both"/>
    </w:pPr>
  </w:style>
  <w:style w:type="paragraph" w:styleId="Otsikko1">
    <w:name w:val="heading 1"/>
    <w:basedOn w:val="Normaali"/>
    <w:next w:val="Normaali"/>
    <w:link w:val="Otsikko1Char"/>
    <w:uiPriority w:val="9"/>
    <w:qFormat/>
    <w:rsid w:val="009848C3"/>
    <w:pPr>
      <w:keepNext/>
      <w:keepLines/>
      <w:spacing w:before="240"/>
      <w:outlineLvl w:val="0"/>
    </w:pPr>
    <w:rPr>
      <w:rFonts w:asciiTheme="majorHAnsi" w:eastAsiaTheme="majorEastAsia" w:hAnsiTheme="majorHAnsi" w:cstheme="majorBidi"/>
      <w:b/>
      <w:sz w:val="28"/>
      <w:szCs w:val="32"/>
    </w:rPr>
  </w:style>
  <w:style w:type="paragraph" w:styleId="Otsikko2">
    <w:name w:val="heading 2"/>
    <w:basedOn w:val="Normaali"/>
    <w:next w:val="Normaali"/>
    <w:link w:val="Otsikko2Char"/>
    <w:uiPriority w:val="9"/>
    <w:unhideWhenUsed/>
    <w:qFormat/>
    <w:rsid w:val="00817A6E"/>
    <w:pPr>
      <w:keepNext/>
      <w:keepLines/>
      <w:spacing w:before="40"/>
      <w:outlineLvl w:val="1"/>
    </w:pPr>
    <w:rPr>
      <w:rFonts w:asciiTheme="majorHAnsi" w:eastAsiaTheme="majorEastAsia" w:hAnsiTheme="majorHAnsi" w:cstheme="majorBidi"/>
      <w:b/>
      <w:sz w:val="24"/>
      <w:szCs w:val="26"/>
    </w:rPr>
  </w:style>
  <w:style w:type="paragraph" w:styleId="Otsikko3">
    <w:name w:val="heading 3"/>
    <w:basedOn w:val="Normaali"/>
    <w:next w:val="Normaali"/>
    <w:link w:val="Otsikko3Char"/>
    <w:uiPriority w:val="9"/>
    <w:unhideWhenUsed/>
    <w:qFormat/>
    <w:rsid w:val="00817A6E"/>
    <w:pPr>
      <w:keepNext/>
      <w:keepLines/>
      <w:spacing w:before="40"/>
      <w:outlineLvl w:val="2"/>
    </w:pPr>
    <w:rPr>
      <w:rFonts w:asciiTheme="majorHAnsi" w:eastAsiaTheme="majorEastAsia" w:hAnsiTheme="majorHAnsi" w:cstheme="majorBidi"/>
      <w:b/>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uiPriority w:val="1"/>
    <w:qFormat/>
    <w:rsid w:val="00817A6E"/>
    <w:pPr>
      <w:spacing w:before="159"/>
    </w:pPr>
    <w:rPr>
      <w:rFonts w:ascii="Algerian" w:eastAsia="Algerian" w:hAnsi="Algerian"/>
      <w:sz w:val="24"/>
      <w:szCs w:val="24"/>
    </w:rPr>
  </w:style>
  <w:style w:type="paragraph" w:styleId="Luettelokappale">
    <w:name w:val="List Paragraph"/>
    <w:basedOn w:val="Normaali"/>
    <w:autoRedefine/>
    <w:uiPriority w:val="1"/>
    <w:qFormat/>
    <w:rsid w:val="00C91297"/>
    <w:pPr>
      <w:numPr>
        <w:ilvl w:val="3"/>
        <w:numId w:val="10"/>
      </w:numPr>
      <w:tabs>
        <w:tab w:val="left" w:pos="1578"/>
      </w:tabs>
      <w:spacing w:before="140" w:line="326" w:lineRule="exact"/>
      <w:ind w:right="274"/>
    </w:pPr>
    <w:rPr>
      <w:rFonts w:ascii="Calibri" w:hAnsi="Calibri" w:cs="Calibri"/>
      <w:bCs/>
      <w:lang w:val="fi-FI"/>
    </w:rPr>
  </w:style>
  <w:style w:type="paragraph" w:customStyle="1" w:styleId="TableParagraph">
    <w:name w:val="Table Paragraph"/>
    <w:basedOn w:val="Normaali"/>
    <w:uiPriority w:val="1"/>
    <w:qFormat/>
  </w:style>
  <w:style w:type="table" w:styleId="TaulukkoRuudukko">
    <w:name w:val="Table Grid"/>
    <w:basedOn w:val="Normaalitaulukko"/>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Yltunniste">
    <w:name w:val="header"/>
    <w:basedOn w:val="Normaali"/>
    <w:link w:val="YltunnisteChar"/>
    <w:uiPriority w:val="99"/>
    <w:unhideWhenUsed/>
    <w:rsid w:val="002A3D01"/>
    <w:pPr>
      <w:tabs>
        <w:tab w:val="center" w:pos="4819"/>
        <w:tab w:val="right" w:pos="9638"/>
      </w:tabs>
    </w:pPr>
  </w:style>
  <w:style w:type="character" w:customStyle="1" w:styleId="YltunnisteChar">
    <w:name w:val="Ylätunniste Char"/>
    <w:basedOn w:val="Kappaleenoletusfontti"/>
    <w:link w:val="Yltunniste"/>
    <w:uiPriority w:val="99"/>
    <w:rsid w:val="002A3D01"/>
  </w:style>
  <w:style w:type="paragraph" w:styleId="Alatunniste">
    <w:name w:val="footer"/>
    <w:basedOn w:val="Normaali"/>
    <w:link w:val="AlatunnisteChar"/>
    <w:uiPriority w:val="99"/>
    <w:unhideWhenUsed/>
    <w:rsid w:val="002A3D01"/>
    <w:pPr>
      <w:tabs>
        <w:tab w:val="center" w:pos="4819"/>
        <w:tab w:val="right" w:pos="9638"/>
      </w:tabs>
    </w:pPr>
  </w:style>
  <w:style w:type="character" w:customStyle="1" w:styleId="AlatunnisteChar">
    <w:name w:val="Alatunniste Char"/>
    <w:basedOn w:val="Kappaleenoletusfontti"/>
    <w:link w:val="Alatunniste"/>
    <w:uiPriority w:val="99"/>
    <w:rsid w:val="002A3D01"/>
  </w:style>
  <w:style w:type="character" w:styleId="Kommentinviite">
    <w:name w:val="annotation reference"/>
    <w:basedOn w:val="Kappaleenoletusfontti"/>
    <w:uiPriority w:val="99"/>
    <w:semiHidden/>
    <w:unhideWhenUsed/>
    <w:rsid w:val="00C66970"/>
    <w:rPr>
      <w:sz w:val="16"/>
      <w:szCs w:val="16"/>
    </w:rPr>
  </w:style>
  <w:style w:type="paragraph" w:styleId="Kommentinteksti">
    <w:name w:val="annotation text"/>
    <w:basedOn w:val="Normaali"/>
    <w:link w:val="KommentintekstiChar"/>
    <w:uiPriority w:val="99"/>
    <w:unhideWhenUsed/>
    <w:rsid w:val="00C66970"/>
    <w:rPr>
      <w:sz w:val="20"/>
      <w:szCs w:val="20"/>
    </w:rPr>
  </w:style>
  <w:style w:type="character" w:customStyle="1" w:styleId="KommentintekstiChar">
    <w:name w:val="Kommentin teksti Char"/>
    <w:basedOn w:val="Kappaleenoletusfontti"/>
    <w:link w:val="Kommentinteksti"/>
    <w:uiPriority w:val="99"/>
    <w:rsid w:val="00C66970"/>
    <w:rPr>
      <w:sz w:val="20"/>
      <w:szCs w:val="20"/>
    </w:rPr>
  </w:style>
  <w:style w:type="paragraph" w:styleId="Kommentinotsikko">
    <w:name w:val="annotation subject"/>
    <w:basedOn w:val="Kommentinteksti"/>
    <w:next w:val="Kommentinteksti"/>
    <w:link w:val="KommentinotsikkoChar"/>
    <w:uiPriority w:val="99"/>
    <w:semiHidden/>
    <w:unhideWhenUsed/>
    <w:rsid w:val="00C66970"/>
    <w:rPr>
      <w:b/>
      <w:bCs/>
    </w:rPr>
  </w:style>
  <w:style w:type="character" w:customStyle="1" w:styleId="KommentinotsikkoChar">
    <w:name w:val="Kommentin otsikko Char"/>
    <w:basedOn w:val="KommentintekstiChar"/>
    <w:link w:val="Kommentinotsikko"/>
    <w:uiPriority w:val="99"/>
    <w:semiHidden/>
    <w:rsid w:val="00C66970"/>
    <w:rPr>
      <w:b/>
      <w:bCs/>
      <w:sz w:val="20"/>
      <w:szCs w:val="20"/>
    </w:rPr>
  </w:style>
  <w:style w:type="character" w:customStyle="1" w:styleId="Otsikko1Char">
    <w:name w:val="Otsikko 1 Char"/>
    <w:basedOn w:val="Kappaleenoletusfontti"/>
    <w:link w:val="Otsikko1"/>
    <w:uiPriority w:val="9"/>
    <w:rsid w:val="009848C3"/>
    <w:rPr>
      <w:rFonts w:asciiTheme="majorHAnsi" w:eastAsiaTheme="majorEastAsia" w:hAnsiTheme="majorHAnsi" w:cstheme="majorBidi"/>
      <w:b/>
      <w:sz w:val="28"/>
      <w:szCs w:val="32"/>
    </w:rPr>
  </w:style>
  <w:style w:type="character" w:customStyle="1" w:styleId="Otsikko2Char">
    <w:name w:val="Otsikko 2 Char"/>
    <w:basedOn w:val="Kappaleenoletusfontti"/>
    <w:link w:val="Otsikko2"/>
    <w:uiPriority w:val="9"/>
    <w:rsid w:val="00817A6E"/>
    <w:rPr>
      <w:rFonts w:asciiTheme="majorHAnsi" w:eastAsiaTheme="majorEastAsia" w:hAnsiTheme="majorHAnsi" w:cstheme="majorBidi"/>
      <w:b/>
      <w:sz w:val="24"/>
      <w:szCs w:val="26"/>
    </w:rPr>
  </w:style>
  <w:style w:type="character" w:customStyle="1" w:styleId="Otsikko3Char">
    <w:name w:val="Otsikko 3 Char"/>
    <w:basedOn w:val="Kappaleenoletusfontti"/>
    <w:link w:val="Otsikko3"/>
    <w:uiPriority w:val="9"/>
    <w:rsid w:val="00817A6E"/>
    <w:rPr>
      <w:rFonts w:asciiTheme="majorHAnsi" w:eastAsiaTheme="majorEastAsia" w:hAnsiTheme="majorHAnsi" w:cstheme="majorBidi"/>
      <w:b/>
      <w:szCs w:val="24"/>
    </w:rPr>
  </w:style>
  <w:style w:type="paragraph" w:styleId="Kuvaotsikko">
    <w:name w:val="caption"/>
    <w:basedOn w:val="Normaali"/>
    <w:next w:val="Normaali"/>
    <w:uiPriority w:val="35"/>
    <w:unhideWhenUsed/>
    <w:qFormat/>
    <w:rsid w:val="008B70AA"/>
    <w:pPr>
      <w:spacing w:before="0" w:after="200" w:line="240" w:lineRule="auto"/>
    </w:pPr>
    <w:rPr>
      <w:i/>
      <w:iCs/>
      <w:sz w:val="20"/>
      <w:szCs w:val="18"/>
    </w:rPr>
  </w:style>
  <w:style w:type="paragraph" w:styleId="Sisluet1">
    <w:name w:val="toc 1"/>
    <w:basedOn w:val="Normaali"/>
    <w:next w:val="Normaali"/>
    <w:autoRedefine/>
    <w:uiPriority w:val="39"/>
    <w:unhideWhenUsed/>
    <w:rsid w:val="001007D0"/>
    <w:pPr>
      <w:tabs>
        <w:tab w:val="left" w:pos="440"/>
        <w:tab w:val="right" w:leader="dot" w:pos="10904"/>
      </w:tabs>
      <w:spacing w:after="100"/>
      <w:ind w:left="0"/>
    </w:pPr>
  </w:style>
  <w:style w:type="paragraph" w:styleId="Sisluet2">
    <w:name w:val="toc 2"/>
    <w:basedOn w:val="Normaali"/>
    <w:next w:val="Normaali"/>
    <w:autoRedefine/>
    <w:uiPriority w:val="39"/>
    <w:unhideWhenUsed/>
    <w:rsid w:val="009848C3"/>
    <w:pPr>
      <w:spacing w:after="100"/>
      <w:ind w:left="220"/>
    </w:pPr>
  </w:style>
  <w:style w:type="paragraph" w:styleId="Sisluet3">
    <w:name w:val="toc 3"/>
    <w:basedOn w:val="Normaali"/>
    <w:next w:val="Normaali"/>
    <w:autoRedefine/>
    <w:uiPriority w:val="39"/>
    <w:unhideWhenUsed/>
    <w:rsid w:val="009848C3"/>
    <w:pPr>
      <w:spacing w:after="100"/>
      <w:ind w:left="440"/>
    </w:pPr>
  </w:style>
  <w:style w:type="character" w:styleId="Hyperlinkki">
    <w:name w:val="Hyperlink"/>
    <w:basedOn w:val="Kappaleenoletusfontti"/>
    <w:uiPriority w:val="99"/>
    <w:unhideWhenUsed/>
    <w:rsid w:val="009848C3"/>
    <w:rPr>
      <w:color w:val="0000FF" w:themeColor="hyperlink"/>
      <w:u w:val="single"/>
    </w:rPr>
  </w:style>
  <w:style w:type="character" w:customStyle="1" w:styleId="normaltextrun">
    <w:name w:val="normaltextrun"/>
    <w:basedOn w:val="Kappaleenoletusfontti"/>
    <w:rsid w:val="00EB0B45"/>
  </w:style>
  <w:style w:type="table" w:styleId="Ruudukkotaulukko4">
    <w:name w:val="Grid Table 4"/>
    <w:basedOn w:val="Normaalitaulukko"/>
    <w:uiPriority w:val="49"/>
    <w:rsid w:val="00494C1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Yksinkertainentaulukko5">
    <w:name w:val="Plain Table 5"/>
    <w:basedOn w:val="Normaalitaulukko"/>
    <w:uiPriority w:val="45"/>
    <w:rsid w:val="00821AF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Vaaleataulukkoruudukko">
    <w:name w:val="Grid Table Light"/>
    <w:basedOn w:val="Normaalitaulukko"/>
    <w:uiPriority w:val="40"/>
    <w:rsid w:val="00821AF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945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6116B9E82BA13C4A82A3AD2E67C55C73" ma:contentTypeVersion="3" ma:contentTypeDescription="Luo uusi asiakirja." ma:contentTypeScope="" ma:versionID="1061459260f53f39f13ea4e6f08a9b12">
  <xsd:schema xmlns:xsd="http://www.w3.org/2001/XMLSchema" xmlns:xs="http://www.w3.org/2001/XMLSchema" xmlns:p="http://schemas.microsoft.com/office/2006/metadata/properties" xmlns:ns2="77abb7b2-e133-461e-99a6-1efd84f89714" targetNamespace="http://schemas.microsoft.com/office/2006/metadata/properties" ma:root="true" ma:fieldsID="6e1afe93d9ad67fd1710baeb0ed07ede" ns2:_="">
    <xsd:import namespace="77abb7b2-e133-461e-99a6-1efd84f897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bb7b2-e133-461e-99a6-1efd84f89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0ED56-51AA-4CF6-87D7-D770D05F5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bb7b2-e133-461e-99a6-1efd84f8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6B32C1-095C-40AA-8548-FC6B9706AC2D}">
  <ds:schemaRefs>
    <ds:schemaRef ds:uri="http://schemas.microsoft.com/sharepoint/v3/contenttype/forms"/>
  </ds:schemaRefs>
</ds:datastoreItem>
</file>

<file path=customXml/itemProps3.xml><?xml version="1.0" encoding="utf-8"?>
<ds:datastoreItem xmlns:ds="http://schemas.openxmlformats.org/officeDocument/2006/customXml" ds:itemID="{C36DB8E2-617C-4298-BC3A-07DBB38643D6}">
  <ds:schemaRefs>
    <ds:schemaRef ds:uri="http://www.w3.org/XML/1998/namespace"/>
    <ds:schemaRef ds:uri="http://purl.org/dc/dcmitype/"/>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77abb7b2-e133-461e-99a6-1efd84f89714"/>
    <ds:schemaRef ds:uri="http://schemas.microsoft.com/office/2006/metadata/properties"/>
  </ds:schemaRefs>
</ds:datastoreItem>
</file>

<file path=customXml/itemProps4.xml><?xml version="1.0" encoding="utf-8"?>
<ds:datastoreItem xmlns:ds="http://schemas.openxmlformats.org/officeDocument/2006/customXml" ds:itemID="{287C9A62-006C-44E7-A214-E3B4C6AF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3903</Words>
  <Characters>31617</Characters>
  <Application>Microsoft Office Word</Application>
  <DocSecurity>0</DocSecurity>
  <Lines>263</Lines>
  <Paragraphs>70</Paragraphs>
  <ScaleCrop>false</ScaleCrop>
  <Company/>
  <LinksUpToDate>false</LinksUpToDate>
  <CharactersWithSpaces>35450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Samppala Pasi</cp:lastModifiedBy>
  <cp:revision>127</cp:revision>
  <dcterms:created xsi:type="dcterms:W3CDTF">2023-08-23T19:57:00Z</dcterms:created>
  <dcterms:modified xsi:type="dcterms:W3CDTF">2023-10-02T09:45:00Z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0x0101006116B9E82BA13C4A82A3AD2E67C55C73</vt:lpwstr>
  </property>
  <property fmtid="{D5CDD505-2E9C-101B-9397-08002B2CF9AE}" pid="3" name="MediaServiceImageTags">
    <vt:lpwstr/>
  </property>
</Properties>
</file>